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76E" w:rsidRPr="00B82349" w:rsidRDefault="0098076E" w:rsidP="0098076E">
      <w:pPr>
        <w:jc w:val="center"/>
        <w:rPr>
          <w:b/>
          <w:bCs/>
          <w:sz w:val="28"/>
          <w:szCs w:val="28"/>
        </w:rPr>
      </w:pPr>
      <w:r w:rsidRPr="00B82349">
        <w:rPr>
          <w:b/>
          <w:bCs/>
          <w:sz w:val="28"/>
          <w:szCs w:val="28"/>
        </w:rPr>
        <w:t>Архангельская область</w:t>
      </w:r>
    </w:p>
    <w:p w:rsidR="0098076E" w:rsidRPr="00B82349" w:rsidRDefault="0098076E" w:rsidP="0098076E">
      <w:pPr>
        <w:jc w:val="center"/>
        <w:rPr>
          <w:b/>
          <w:sz w:val="28"/>
          <w:szCs w:val="28"/>
          <w:lang w:eastAsia="x-none"/>
        </w:rPr>
      </w:pPr>
      <w:r w:rsidRPr="00B82349">
        <w:rPr>
          <w:b/>
          <w:sz w:val="28"/>
          <w:szCs w:val="28"/>
          <w:lang w:val="x-none" w:eastAsia="x-none"/>
        </w:rPr>
        <w:t xml:space="preserve">Шенкурский муниципальный </w:t>
      </w:r>
      <w:r w:rsidRPr="00B82349">
        <w:rPr>
          <w:b/>
          <w:sz w:val="28"/>
          <w:szCs w:val="28"/>
          <w:lang w:eastAsia="x-none"/>
        </w:rPr>
        <w:t>округ</w:t>
      </w:r>
    </w:p>
    <w:p w:rsidR="0098076E" w:rsidRPr="00B82349" w:rsidRDefault="0098076E" w:rsidP="0098076E">
      <w:pPr>
        <w:jc w:val="center"/>
        <w:rPr>
          <w:b/>
          <w:sz w:val="28"/>
          <w:szCs w:val="28"/>
          <w:lang w:val="x-none" w:eastAsia="x-none"/>
        </w:rPr>
      </w:pPr>
      <w:r w:rsidRPr="00B82349">
        <w:rPr>
          <w:b/>
          <w:sz w:val="28"/>
          <w:szCs w:val="28"/>
          <w:lang w:val="x-none" w:eastAsia="x-none"/>
        </w:rPr>
        <w:t xml:space="preserve">Собрание депутатов </w:t>
      </w:r>
      <w:r w:rsidRPr="00B82349">
        <w:rPr>
          <w:b/>
          <w:sz w:val="28"/>
          <w:szCs w:val="28"/>
          <w:lang w:eastAsia="x-none"/>
        </w:rPr>
        <w:t>первого</w:t>
      </w:r>
      <w:r w:rsidRPr="00B82349">
        <w:rPr>
          <w:b/>
          <w:sz w:val="28"/>
          <w:szCs w:val="28"/>
          <w:lang w:val="x-none" w:eastAsia="x-none"/>
        </w:rPr>
        <w:t xml:space="preserve"> созыва</w:t>
      </w:r>
    </w:p>
    <w:p w:rsidR="0098076E" w:rsidRPr="00B82349" w:rsidRDefault="0098076E" w:rsidP="0098076E">
      <w:pPr>
        <w:jc w:val="center"/>
        <w:rPr>
          <w:sz w:val="28"/>
          <w:szCs w:val="28"/>
          <w:lang w:eastAsia="x-none"/>
        </w:rPr>
      </w:pPr>
      <w:r w:rsidRPr="00B82349">
        <w:rPr>
          <w:b/>
          <w:sz w:val="28"/>
          <w:szCs w:val="28"/>
          <w:lang w:eastAsia="x-none"/>
        </w:rPr>
        <w:t xml:space="preserve">35 очередная </w:t>
      </w:r>
      <w:r w:rsidRPr="00B82349">
        <w:rPr>
          <w:b/>
          <w:sz w:val="28"/>
          <w:szCs w:val="28"/>
          <w:lang w:val="x-none" w:eastAsia="x-none"/>
        </w:rPr>
        <w:t>сессия</w:t>
      </w:r>
    </w:p>
    <w:p w:rsidR="0098076E" w:rsidRPr="00B82349" w:rsidRDefault="0098076E" w:rsidP="0098076E">
      <w:pPr>
        <w:jc w:val="center"/>
        <w:rPr>
          <w:b/>
          <w:sz w:val="28"/>
          <w:szCs w:val="28"/>
          <w:lang w:eastAsia="x-none"/>
        </w:rPr>
      </w:pPr>
    </w:p>
    <w:p w:rsidR="0098076E" w:rsidRPr="00B82349" w:rsidRDefault="0098076E" w:rsidP="0098076E">
      <w:pPr>
        <w:jc w:val="center"/>
        <w:rPr>
          <w:b/>
          <w:sz w:val="28"/>
          <w:szCs w:val="28"/>
          <w:lang w:eastAsia="x-none"/>
        </w:rPr>
      </w:pPr>
      <w:r w:rsidRPr="00B82349">
        <w:rPr>
          <w:b/>
          <w:sz w:val="28"/>
          <w:szCs w:val="28"/>
          <w:lang w:val="x-none" w:eastAsia="x-none"/>
        </w:rPr>
        <w:t>Решение</w:t>
      </w:r>
    </w:p>
    <w:p w:rsidR="0098076E" w:rsidRPr="00B82349" w:rsidRDefault="0098076E" w:rsidP="0098076E">
      <w:pPr>
        <w:jc w:val="center"/>
        <w:rPr>
          <w:b/>
          <w:sz w:val="28"/>
          <w:szCs w:val="28"/>
          <w:lang w:eastAsia="x-none"/>
        </w:rPr>
      </w:pPr>
    </w:p>
    <w:p w:rsidR="0098076E" w:rsidRPr="00B82349" w:rsidRDefault="0098076E" w:rsidP="0098076E">
      <w:pPr>
        <w:autoSpaceDE w:val="0"/>
        <w:autoSpaceDN w:val="0"/>
        <w:adjustRightInd w:val="0"/>
        <w:rPr>
          <w:bCs/>
          <w:sz w:val="28"/>
          <w:szCs w:val="28"/>
          <w:lang w:eastAsia="x-none"/>
        </w:rPr>
      </w:pPr>
      <w:r w:rsidRPr="00B82349">
        <w:rPr>
          <w:bCs/>
          <w:sz w:val="28"/>
          <w:szCs w:val="28"/>
          <w:lang w:val="x-none" w:eastAsia="x-none"/>
        </w:rPr>
        <w:t xml:space="preserve">от </w:t>
      </w:r>
      <w:r w:rsidRPr="00B82349">
        <w:rPr>
          <w:bCs/>
          <w:sz w:val="28"/>
          <w:szCs w:val="28"/>
          <w:lang w:eastAsia="x-none"/>
        </w:rPr>
        <w:t xml:space="preserve">«28» августа </w:t>
      </w:r>
      <w:r w:rsidRPr="00B82349">
        <w:rPr>
          <w:bCs/>
          <w:sz w:val="28"/>
          <w:szCs w:val="28"/>
          <w:lang w:val="x-none" w:eastAsia="x-none"/>
        </w:rPr>
        <w:t xml:space="preserve"> 20</w:t>
      </w:r>
      <w:r w:rsidRPr="00B82349">
        <w:rPr>
          <w:bCs/>
          <w:sz w:val="28"/>
          <w:szCs w:val="28"/>
          <w:lang w:eastAsia="x-none"/>
        </w:rPr>
        <w:t>26</w:t>
      </w:r>
      <w:r w:rsidRPr="00B82349">
        <w:rPr>
          <w:bCs/>
          <w:sz w:val="28"/>
          <w:szCs w:val="28"/>
          <w:lang w:val="x-none" w:eastAsia="x-none"/>
        </w:rPr>
        <w:t xml:space="preserve"> го</w:t>
      </w:r>
      <w:r w:rsidRPr="00B82349">
        <w:rPr>
          <w:bCs/>
          <w:sz w:val="28"/>
          <w:szCs w:val="28"/>
          <w:lang w:eastAsia="x-none"/>
        </w:rPr>
        <w:t>д</w:t>
      </w:r>
      <w:r>
        <w:rPr>
          <w:bCs/>
          <w:sz w:val="28"/>
          <w:szCs w:val="28"/>
          <w:lang w:eastAsia="x-none"/>
        </w:rPr>
        <w:t>а</w:t>
      </w:r>
      <w:r w:rsidRPr="00B82349">
        <w:rPr>
          <w:bCs/>
          <w:sz w:val="28"/>
          <w:szCs w:val="28"/>
          <w:lang w:eastAsia="x-none"/>
        </w:rPr>
        <w:t xml:space="preserve">                </w:t>
      </w:r>
      <w:r w:rsidRPr="00B82349">
        <w:rPr>
          <w:bCs/>
          <w:sz w:val="28"/>
          <w:szCs w:val="28"/>
          <w:lang w:val="x-none" w:eastAsia="x-none"/>
        </w:rPr>
        <w:tab/>
      </w:r>
      <w:r w:rsidRPr="00B82349">
        <w:rPr>
          <w:bCs/>
          <w:sz w:val="28"/>
          <w:szCs w:val="28"/>
          <w:lang w:eastAsia="x-none"/>
        </w:rPr>
        <w:t xml:space="preserve">      </w:t>
      </w:r>
      <w:r>
        <w:rPr>
          <w:bCs/>
          <w:sz w:val="28"/>
          <w:szCs w:val="28"/>
          <w:lang w:eastAsia="x-none"/>
        </w:rPr>
        <w:t xml:space="preserve">     </w:t>
      </w:r>
      <w:r w:rsidRPr="00B82349">
        <w:rPr>
          <w:bCs/>
          <w:sz w:val="28"/>
          <w:szCs w:val="28"/>
          <w:lang w:eastAsia="x-none"/>
        </w:rPr>
        <w:t xml:space="preserve">       </w:t>
      </w:r>
      <w:r w:rsidRPr="00B82349">
        <w:rPr>
          <w:bCs/>
          <w:sz w:val="28"/>
          <w:szCs w:val="28"/>
          <w:lang w:val="x-none" w:eastAsia="x-none"/>
        </w:rPr>
        <w:tab/>
      </w:r>
      <w:r w:rsidRPr="00B82349">
        <w:rPr>
          <w:bCs/>
          <w:sz w:val="28"/>
          <w:szCs w:val="28"/>
          <w:lang w:eastAsia="x-none"/>
        </w:rPr>
        <w:t xml:space="preserve">                      </w:t>
      </w:r>
      <w:r>
        <w:rPr>
          <w:bCs/>
          <w:sz w:val="28"/>
          <w:szCs w:val="28"/>
          <w:lang w:eastAsia="x-none"/>
        </w:rPr>
        <w:t xml:space="preserve">   </w:t>
      </w:r>
      <w:r w:rsidRPr="00B82349">
        <w:rPr>
          <w:bCs/>
          <w:sz w:val="28"/>
          <w:szCs w:val="28"/>
          <w:lang w:eastAsia="x-none"/>
        </w:rPr>
        <w:t xml:space="preserve"> </w:t>
      </w:r>
      <w:r w:rsidRPr="00B82349">
        <w:rPr>
          <w:bCs/>
          <w:sz w:val="28"/>
          <w:szCs w:val="28"/>
          <w:lang w:val="x-none" w:eastAsia="x-none"/>
        </w:rPr>
        <w:t xml:space="preserve">    № </w:t>
      </w:r>
      <w:r w:rsidRPr="00B82349">
        <w:rPr>
          <w:bCs/>
          <w:sz w:val="28"/>
          <w:szCs w:val="28"/>
          <w:lang w:eastAsia="x-none"/>
        </w:rPr>
        <w:t>39</w:t>
      </w:r>
      <w:r>
        <w:rPr>
          <w:bCs/>
          <w:sz w:val="28"/>
          <w:szCs w:val="28"/>
          <w:lang w:eastAsia="x-none"/>
        </w:rPr>
        <w:t>7</w:t>
      </w:r>
    </w:p>
    <w:p w:rsidR="0098076E" w:rsidRPr="00B82349" w:rsidRDefault="0098076E" w:rsidP="0098076E">
      <w:pPr>
        <w:autoSpaceDE w:val="0"/>
        <w:autoSpaceDN w:val="0"/>
        <w:adjustRightInd w:val="0"/>
        <w:jc w:val="center"/>
        <w:rPr>
          <w:rFonts w:ascii="Arial" w:hAnsi="Arial" w:cs="Arial"/>
          <w:b/>
          <w:bCs/>
          <w:sz w:val="28"/>
          <w:szCs w:val="28"/>
          <w:lang w:eastAsia="x-none"/>
        </w:rPr>
      </w:pPr>
    </w:p>
    <w:p w:rsidR="0098076E" w:rsidRPr="00B82349" w:rsidRDefault="0098076E" w:rsidP="0098076E">
      <w:pPr>
        <w:autoSpaceDE w:val="0"/>
        <w:autoSpaceDN w:val="0"/>
        <w:adjustRightInd w:val="0"/>
        <w:jc w:val="center"/>
        <w:rPr>
          <w:bCs/>
          <w:sz w:val="28"/>
          <w:szCs w:val="28"/>
        </w:rPr>
      </w:pPr>
      <w:r w:rsidRPr="00B82349">
        <w:rPr>
          <w:bCs/>
          <w:sz w:val="28"/>
          <w:szCs w:val="28"/>
        </w:rPr>
        <w:t>г. Шенкурск</w:t>
      </w:r>
    </w:p>
    <w:p w:rsidR="00C609B8" w:rsidRDefault="00C609B8">
      <w:pPr>
        <w:pStyle w:val="ConsNonformat"/>
        <w:widowControl/>
        <w:rPr>
          <w:rFonts w:ascii="Times New Roman" w:hAnsi="Times New Roman"/>
          <w:sz w:val="28"/>
        </w:rPr>
      </w:pPr>
    </w:p>
    <w:p w:rsidR="00C609B8" w:rsidRDefault="002363E5">
      <w:pPr>
        <w:pStyle w:val="ConsNonformat"/>
        <w:widowControl/>
        <w:jc w:val="center"/>
        <w:rPr>
          <w:rFonts w:ascii="Times New Roman" w:hAnsi="Times New Roman"/>
          <w:b/>
          <w:caps/>
          <w:sz w:val="28"/>
        </w:rPr>
      </w:pPr>
      <w:r>
        <w:rPr>
          <w:rStyle w:val="markedcontent0"/>
          <w:rFonts w:ascii="Times New Roman" w:hAnsi="Times New Roman"/>
          <w:b/>
          <w:sz w:val="28"/>
        </w:rPr>
        <w:t xml:space="preserve">Об утверждении Положения </w:t>
      </w:r>
      <w:r>
        <w:rPr>
          <w:rStyle w:val="11"/>
          <w:rFonts w:ascii="Times New Roman" w:hAnsi="Times New Roman"/>
          <w:color w:val="000000"/>
        </w:rPr>
        <w:t>о порядке проведения схода граждан на территории Шенкурского муниципального округа Архангельской области</w:t>
      </w:r>
    </w:p>
    <w:p w:rsidR="00C609B8" w:rsidRDefault="00C609B8">
      <w:pPr>
        <w:widowControl/>
        <w:jc w:val="both"/>
        <w:rPr>
          <w:rStyle w:val="markedcontent0"/>
          <w:sz w:val="28"/>
        </w:rPr>
      </w:pPr>
    </w:p>
    <w:p w:rsidR="00C609B8" w:rsidRDefault="002363E5">
      <w:pPr>
        <w:widowControl/>
        <w:ind w:firstLine="708"/>
        <w:jc w:val="both"/>
        <w:rPr>
          <w:sz w:val="28"/>
        </w:rPr>
      </w:pPr>
      <w:r>
        <w:rPr>
          <w:sz w:val="28"/>
        </w:rPr>
        <w:t>В соответствии с Федеральным законом от 20 марта 2025 года № 33-ФЗ «Об общих принципах организации местного самоуправления в единой системе публичной власти», Законом Архангельской области от 23 сентября 2004 года № 259-внеоч</w:t>
      </w:r>
      <w:proofErr w:type="gramStart"/>
      <w:r>
        <w:rPr>
          <w:sz w:val="28"/>
        </w:rPr>
        <w:t>.-</w:t>
      </w:r>
      <w:proofErr w:type="gramEnd"/>
      <w:r>
        <w:rPr>
          <w:sz w:val="28"/>
        </w:rPr>
        <w:t>ОЗ «О реализации государственных полномочий Архангельской области в сфере пр</w:t>
      </w:r>
      <w:r>
        <w:rPr>
          <w:rStyle w:val="1a"/>
          <w:sz w:val="28"/>
        </w:rPr>
        <w:t xml:space="preserve">авового регулирования организации и осуществления местного самоуправления», статьей 19 Устава Шенкурского муниципального округа Архангельской области, принятого решением Собрания депутатов Шенкурского муниципального округа Архангельской области от 14.12.2022 № 30, Федеральным законом от 17.01.1992 №2202-1 </w:t>
      </w:r>
      <w:r>
        <w:rPr>
          <w:rStyle w:val="1a"/>
          <w:sz w:val="28"/>
        </w:rPr>
        <w:br/>
        <w:t>«О прокуратуре Российской Федерации», Федеральным законом от 17.07.2009 № 172-ФЗ «Об антикоррупционной экспертизе нормативных правовых актов и проектов нормативных правовых актов», рассмотрев нормотворческую инициативу прокурора Шенкурского района, Собрание де</w:t>
      </w:r>
      <w:r>
        <w:rPr>
          <w:rStyle w:val="markedcontent0"/>
          <w:sz w:val="28"/>
        </w:rPr>
        <w:t xml:space="preserve">путатов   </w:t>
      </w:r>
      <w:proofErr w:type="gramStart"/>
      <w:r>
        <w:rPr>
          <w:rStyle w:val="markedcontent0"/>
          <w:b/>
          <w:sz w:val="28"/>
        </w:rPr>
        <w:t>р</w:t>
      </w:r>
      <w:proofErr w:type="gramEnd"/>
      <w:r>
        <w:rPr>
          <w:rStyle w:val="markedcontent0"/>
          <w:b/>
          <w:sz w:val="28"/>
        </w:rPr>
        <w:t xml:space="preserve"> е ш и л о</w:t>
      </w:r>
      <w:r>
        <w:rPr>
          <w:rStyle w:val="markedcontent0"/>
          <w:sz w:val="28"/>
        </w:rPr>
        <w:t>:</w:t>
      </w:r>
    </w:p>
    <w:p w:rsidR="00C609B8" w:rsidRDefault="002363E5">
      <w:pPr>
        <w:pStyle w:val="ConsNonformat"/>
        <w:numPr>
          <w:ilvl w:val="0"/>
          <w:numId w:val="1"/>
        </w:numPr>
        <w:ind w:left="0" w:firstLine="709"/>
        <w:jc w:val="both"/>
        <w:rPr>
          <w:rStyle w:val="markedcontent0"/>
          <w:rFonts w:ascii="Times New Roman" w:hAnsi="Times New Roman"/>
          <w:sz w:val="28"/>
        </w:rPr>
      </w:pPr>
      <w:r>
        <w:rPr>
          <w:rStyle w:val="markedcontent0"/>
          <w:rFonts w:ascii="Times New Roman" w:hAnsi="Times New Roman"/>
          <w:sz w:val="28"/>
        </w:rPr>
        <w:t>Утвердить прилагаемое Положение о порядке проведения схода граждан на территории Шенкурского муниципального округа Архангельской области.</w:t>
      </w:r>
    </w:p>
    <w:p w:rsidR="00C609B8" w:rsidRDefault="002363E5">
      <w:pPr>
        <w:widowControl/>
        <w:ind w:firstLine="709"/>
        <w:jc w:val="both"/>
        <w:rPr>
          <w:sz w:val="28"/>
        </w:rPr>
      </w:pPr>
      <w:r>
        <w:rPr>
          <w:sz w:val="28"/>
        </w:rPr>
        <w:t xml:space="preserve">2. </w:t>
      </w:r>
      <w:proofErr w:type="gramStart"/>
      <w:r>
        <w:rPr>
          <w:sz w:val="28"/>
        </w:rPr>
        <w:t>Признать утратившими силу решение Собрания депутатов Шенкурского муниципального округа Архангельской области от 22 февраля 2023 года № 70 «Об утверждении Положения о сходе граждан, проживающих на территории Шенкурского муниципального округа Архангельской области» и решение Собрания депутатов Шенкурского муниципального округа Архангельской области от 28 марта 2025 года № 284 «О внесении изменений в решение Собрания депутатов Шенкурского муниципального округа Архангельской области от 22</w:t>
      </w:r>
      <w:proofErr w:type="gramEnd"/>
      <w:r>
        <w:rPr>
          <w:sz w:val="28"/>
        </w:rPr>
        <w:t xml:space="preserve"> февраля 2023 года № 70 «Об утверждении Положения о сходе граждан, проживающих на территории Шенкурского муниципального округа Архангельской области».</w:t>
      </w:r>
    </w:p>
    <w:p w:rsidR="00C609B8" w:rsidRDefault="002363E5">
      <w:pPr>
        <w:widowControl/>
        <w:ind w:firstLine="708"/>
        <w:jc w:val="both"/>
        <w:rPr>
          <w:rStyle w:val="markedcontent0"/>
          <w:sz w:val="28"/>
        </w:rPr>
      </w:pPr>
      <w:r>
        <w:rPr>
          <w:sz w:val="28"/>
        </w:rPr>
        <w:t>3. Опубликовать настоящее решение в информационном бюллетене «Шенкурский муниципальный вестник» и</w:t>
      </w:r>
      <w:r>
        <w:rPr>
          <w:color w:val="212121"/>
          <w:sz w:val="28"/>
        </w:rPr>
        <w:t xml:space="preserve"> разместить на официальном сайте </w:t>
      </w:r>
      <w:r>
        <w:rPr>
          <w:color w:val="212121"/>
          <w:sz w:val="28"/>
        </w:rPr>
        <w:lastRenderedPageBreak/>
        <w:t xml:space="preserve">Шенкурского муниципального округа </w:t>
      </w:r>
      <w:r>
        <w:rPr>
          <w:sz w:val="28"/>
        </w:rPr>
        <w:t>в информационно-телекоммуникационной сети «Интернет».</w:t>
      </w:r>
    </w:p>
    <w:p w:rsidR="00C609B8" w:rsidRDefault="002363E5">
      <w:pPr>
        <w:widowControl/>
        <w:ind w:firstLine="708"/>
        <w:jc w:val="both"/>
        <w:rPr>
          <w:rStyle w:val="markedcontent0"/>
          <w:sz w:val="28"/>
        </w:rPr>
      </w:pPr>
      <w:r>
        <w:rPr>
          <w:rStyle w:val="markedcontent0"/>
          <w:sz w:val="28"/>
        </w:rPr>
        <w:t>4. Настоящее решение вступает в силу после его официального обнародования.</w:t>
      </w:r>
    </w:p>
    <w:p w:rsidR="00C609B8" w:rsidRDefault="00C609B8">
      <w:pPr>
        <w:widowControl/>
        <w:ind w:firstLine="708"/>
        <w:jc w:val="both"/>
        <w:rPr>
          <w:rStyle w:val="markedcontent0"/>
          <w:sz w:val="28"/>
        </w:rPr>
      </w:pPr>
    </w:p>
    <w:p w:rsidR="00C609B8" w:rsidRDefault="00C609B8">
      <w:pPr>
        <w:widowControl/>
        <w:ind w:firstLine="708"/>
        <w:jc w:val="both"/>
        <w:rPr>
          <w:rStyle w:val="markedcontent0"/>
          <w:sz w:val="28"/>
        </w:rPr>
      </w:pPr>
    </w:p>
    <w:p w:rsidR="0098076E" w:rsidRPr="00A92A4B" w:rsidRDefault="0098076E" w:rsidP="0098076E">
      <w:pPr>
        <w:tabs>
          <w:tab w:val="left" w:pos="0"/>
        </w:tabs>
        <w:ind w:right="-1"/>
        <w:rPr>
          <w:sz w:val="28"/>
          <w:szCs w:val="28"/>
        </w:rPr>
      </w:pPr>
      <w:r w:rsidRPr="00A92A4B">
        <w:rPr>
          <w:sz w:val="28"/>
          <w:szCs w:val="28"/>
        </w:rPr>
        <w:t xml:space="preserve">Временно </w:t>
      </w:r>
      <w:proofErr w:type="gramStart"/>
      <w:r w:rsidRPr="00A92A4B">
        <w:rPr>
          <w:sz w:val="28"/>
          <w:szCs w:val="28"/>
        </w:rPr>
        <w:t>исполняющий</w:t>
      </w:r>
      <w:proofErr w:type="gramEnd"/>
      <w:r w:rsidRPr="00A92A4B">
        <w:rPr>
          <w:sz w:val="28"/>
          <w:szCs w:val="28"/>
        </w:rPr>
        <w:t xml:space="preserve"> полномочия </w:t>
      </w:r>
    </w:p>
    <w:p w:rsidR="0098076E" w:rsidRPr="00A92A4B" w:rsidRDefault="0098076E" w:rsidP="0098076E">
      <w:pPr>
        <w:tabs>
          <w:tab w:val="left" w:pos="0"/>
        </w:tabs>
        <w:ind w:right="-1"/>
        <w:rPr>
          <w:sz w:val="28"/>
          <w:szCs w:val="28"/>
        </w:rPr>
      </w:pPr>
      <w:r w:rsidRPr="00A92A4B">
        <w:rPr>
          <w:sz w:val="28"/>
          <w:szCs w:val="28"/>
        </w:rPr>
        <w:t xml:space="preserve">председателя  Собрания депутатов </w:t>
      </w:r>
      <w:r w:rsidRPr="00A92A4B">
        <w:rPr>
          <w:sz w:val="28"/>
          <w:szCs w:val="28"/>
        </w:rPr>
        <w:br/>
        <w:t xml:space="preserve">Шенкурского муниципального округа      </w:t>
      </w:r>
      <w:r>
        <w:rPr>
          <w:sz w:val="28"/>
          <w:szCs w:val="28"/>
        </w:rPr>
        <w:t xml:space="preserve">                            </w:t>
      </w:r>
      <w:r w:rsidRPr="00A92A4B">
        <w:rPr>
          <w:sz w:val="28"/>
          <w:szCs w:val="28"/>
        </w:rPr>
        <w:t xml:space="preserve">     А.А. </w:t>
      </w:r>
      <w:proofErr w:type="spellStart"/>
      <w:r w:rsidRPr="00A92A4B">
        <w:rPr>
          <w:sz w:val="28"/>
          <w:szCs w:val="28"/>
        </w:rPr>
        <w:t>Заварзин</w:t>
      </w:r>
      <w:proofErr w:type="spellEnd"/>
      <w:r w:rsidRPr="00A92A4B">
        <w:rPr>
          <w:sz w:val="28"/>
          <w:szCs w:val="28"/>
        </w:rPr>
        <w:br/>
      </w:r>
      <w:r w:rsidRPr="00A92A4B">
        <w:rPr>
          <w:sz w:val="28"/>
          <w:szCs w:val="28"/>
        </w:rPr>
        <w:tab/>
      </w:r>
      <w:r w:rsidRPr="00A92A4B">
        <w:rPr>
          <w:sz w:val="28"/>
          <w:szCs w:val="28"/>
        </w:rPr>
        <w:tab/>
      </w:r>
      <w:r w:rsidRPr="00A92A4B">
        <w:rPr>
          <w:sz w:val="28"/>
          <w:szCs w:val="28"/>
        </w:rPr>
        <w:tab/>
        <w:t xml:space="preserve">                                        </w:t>
      </w:r>
    </w:p>
    <w:p w:rsidR="0098076E" w:rsidRPr="00A92A4B" w:rsidRDefault="0098076E" w:rsidP="0098076E">
      <w:pPr>
        <w:tabs>
          <w:tab w:val="left" w:pos="0"/>
        </w:tabs>
        <w:spacing w:line="240" w:lineRule="exact"/>
        <w:ind w:right="-1"/>
        <w:rPr>
          <w:sz w:val="28"/>
          <w:szCs w:val="28"/>
        </w:rPr>
      </w:pPr>
      <w:r w:rsidRPr="00A92A4B">
        <w:rPr>
          <w:sz w:val="28"/>
          <w:szCs w:val="28"/>
        </w:rPr>
        <w:t xml:space="preserve">Глава Шенкурского муниципального округа            </w:t>
      </w:r>
      <w:r>
        <w:rPr>
          <w:sz w:val="28"/>
          <w:szCs w:val="28"/>
        </w:rPr>
        <w:t xml:space="preserve">    </w:t>
      </w:r>
      <w:r>
        <w:rPr>
          <w:sz w:val="28"/>
          <w:szCs w:val="28"/>
        </w:rPr>
        <w:t xml:space="preserve">     </w:t>
      </w:r>
      <w:r w:rsidRPr="00A92A4B">
        <w:rPr>
          <w:sz w:val="28"/>
          <w:szCs w:val="28"/>
        </w:rPr>
        <w:t xml:space="preserve">       О.И. Красникова</w:t>
      </w:r>
    </w:p>
    <w:p w:rsidR="0098076E" w:rsidRPr="000C56C6" w:rsidRDefault="0098076E" w:rsidP="0098076E">
      <w:pPr>
        <w:autoSpaceDE w:val="0"/>
        <w:autoSpaceDN w:val="0"/>
        <w:adjustRightInd w:val="0"/>
        <w:contextualSpacing/>
        <w:rPr>
          <w:sz w:val="26"/>
          <w:szCs w:val="26"/>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98076E" w:rsidRDefault="0098076E">
      <w:pPr>
        <w:pStyle w:val="ConsPlusNormal"/>
        <w:widowControl/>
        <w:ind w:left="5529" w:firstLine="0"/>
        <w:jc w:val="right"/>
        <w:rPr>
          <w:rFonts w:ascii="Times New Roman" w:hAnsi="Times New Roman"/>
          <w:sz w:val="24"/>
        </w:rPr>
      </w:pPr>
    </w:p>
    <w:p w:rsidR="00C609B8" w:rsidRDefault="002363E5">
      <w:pPr>
        <w:pStyle w:val="ConsPlusNormal"/>
        <w:widowControl/>
        <w:ind w:left="5529" w:firstLine="0"/>
        <w:jc w:val="right"/>
        <w:rPr>
          <w:rFonts w:ascii="Times New Roman" w:hAnsi="Times New Roman"/>
          <w:sz w:val="24"/>
        </w:rPr>
      </w:pPr>
      <w:r>
        <w:rPr>
          <w:rFonts w:ascii="Times New Roman" w:hAnsi="Times New Roman"/>
          <w:sz w:val="24"/>
        </w:rPr>
        <w:lastRenderedPageBreak/>
        <w:t>УТВЕРЖДЕНО</w:t>
      </w:r>
    </w:p>
    <w:p w:rsidR="00C609B8" w:rsidRDefault="002363E5">
      <w:pPr>
        <w:widowControl/>
        <w:jc w:val="right"/>
        <w:rPr>
          <w:sz w:val="24"/>
        </w:rPr>
      </w:pPr>
      <w:r>
        <w:rPr>
          <w:sz w:val="24"/>
        </w:rPr>
        <w:t xml:space="preserve">решением Собрания депутатов </w:t>
      </w:r>
    </w:p>
    <w:p w:rsidR="00C609B8" w:rsidRDefault="002363E5">
      <w:pPr>
        <w:widowControl/>
        <w:jc w:val="right"/>
        <w:rPr>
          <w:sz w:val="24"/>
        </w:rPr>
      </w:pPr>
      <w:r>
        <w:rPr>
          <w:sz w:val="24"/>
        </w:rPr>
        <w:t xml:space="preserve">Шенкурского муниципального округа </w:t>
      </w:r>
    </w:p>
    <w:p w:rsidR="00C609B8" w:rsidRDefault="002363E5">
      <w:pPr>
        <w:widowControl/>
        <w:jc w:val="right"/>
      </w:pPr>
      <w:r>
        <w:rPr>
          <w:sz w:val="24"/>
        </w:rPr>
        <w:t>от</w:t>
      </w:r>
      <w:r w:rsidR="0098076E">
        <w:rPr>
          <w:sz w:val="24"/>
        </w:rPr>
        <w:t xml:space="preserve"> 28</w:t>
      </w:r>
      <w:r>
        <w:rPr>
          <w:sz w:val="24"/>
        </w:rPr>
        <w:t xml:space="preserve"> </w:t>
      </w:r>
      <w:r w:rsidR="0098076E">
        <w:rPr>
          <w:sz w:val="24"/>
        </w:rPr>
        <w:t>августа</w:t>
      </w:r>
      <w:r>
        <w:rPr>
          <w:sz w:val="24"/>
        </w:rPr>
        <w:t xml:space="preserve"> 2026  года  № </w:t>
      </w:r>
      <w:r w:rsidR="0098076E">
        <w:rPr>
          <w:sz w:val="24"/>
        </w:rPr>
        <w:t>397</w:t>
      </w:r>
      <w:bookmarkStart w:id="0" w:name="_GoBack"/>
      <w:bookmarkEnd w:id="0"/>
    </w:p>
    <w:p w:rsidR="00C609B8" w:rsidRDefault="00C609B8">
      <w:pPr>
        <w:widowControl/>
        <w:jc w:val="both"/>
        <w:rPr>
          <w:sz w:val="28"/>
        </w:rPr>
      </w:pPr>
    </w:p>
    <w:p w:rsidR="00C609B8" w:rsidRDefault="002363E5">
      <w:pPr>
        <w:pStyle w:val="ConsNonformat"/>
        <w:widowControl/>
        <w:jc w:val="center"/>
        <w:rPr>
          <w:rStyle w:val="markedcontent0"/>
          <w:rFonts w:ascii="Times New Roman" w:hAnsi="Times New Roman"/>
          <w:b/>
          <w:sz w:val="28"/>
        </w:rPr>
      </w:pPr>
      <w:r>
        <w:rPr>
          <w:rStyle w:val="markedcontent0"/>
          <w:rFonts w:ascii="Times New Roman" w:hAnsi="Times New Roman"/>
          <w:b/>
          <w:sz w:val="28"/>
        </w:rPr>
        <w:t>Положения</w:t>
      </w:r>
    </w:p>
    <w:p w:rsidR="00C609B8" w:rsidRDefault="002363E5">
      <w:pPr>
        <w:pStyle w:val="ConsNonformat"/>
        <w:widowControl/>
        <w:jc w:val="center"/>
        <w:rPr>
          <w:rFonts w:ascii="Times New Roman" w:hAnsi="Times New Roman"/>
          <w:b/>
          <w:caps/>
          <w:sz w:val="28"/>
        </w:rPr>
      </w:pPr>
      <w:r>
        <w:rPr>
          <w:rStyle w:val="11"/>
          <w:rFonts w:ascii="Times New Roman" w:hAnsi="Times New Roman"/>
          <w:color w:val="000000"/>
        </w:rPr>
        <w:t>о порядке проведения схода граждан на территории Шенкурского муниципального округа Архангельской области</w:t>
      </w:r>
    </w:p>
    <w:p w:rsidR="00C609B8" w:rsidRDefault="00C609B8">
      <w:pPr>
        <w:widowControl/>
        <w:jc w:val="both"/>
        <w:rPr>
          <w:sz w:val="28"/>
        </w:rPr>
      </w:pPr>
    </w:p>
    <w:p w:rsidR="00C609B8" w:rsidRDefault="002363E5">
      <w:pPr>
        <w:pStyle w:val="ConsPlusNormal"/>
        <w:widowControl/>
        <w:ind w:firstLine="540"/>
        <w:jc w:val="center"/>
        <w:rPr>
          <w:rFonts w:ascii="Times New Roman" w:hAnsi="Times New Roman"/>
          <w:b/>
          <w:sz w:val="28"/>
        </w:rPr>
      </w:pPr>
      <w:r>
        <w:rPr>
          <w:rFonts w:ascii="Times New Roman" w:hAnsi="Times New Roman"/>
          <w:b/>
          <w:sz w:val="28"/>
        </w:rPr>
        <w:t>1. Общие положения</w:t>
      </w:r>
    </w:p>
    <w:p w:rsidR="00C609B8" w:rsidRDefault="00C609B8">
      <w:pPr>
        <w:pStyle w:val="ConsPlusNormal"/>
        <w:widowControl/>
        <w:ind w:firstLine="540"/>
        <w:jc w:val="both"/>
        <w:rPr>
          <w:rFonts w:ascii="Times New Roman" w:hAnsi="Times New Roman"/>
          <w:sz w:val="28"/>
        </w:rPr>
      </w:pPr>
    </w:p>
    <w:p w:rsidR="00C609B8" w:rsidRDefault="002363E5">
      <w:pPr>
        <w:pStyle w:val="ConsPlusNormal"/>
        <w:widowControl/>
        <w:ind w:firstLine="709"/>
        <w:jc w:val="both"/>
        <w:rPr>
          <w:rFonts w:ascii="Times New Roman" w:hAnsi="Times New Roman"/>
          <w:sz w:val="28"/>
        </w:rPr>
      </w:pPr>
      <w:r>
        <w:rPr>
          <w:rFonts w:ascii="Times New Roman" w:hAnsi="Times New Roman"/>
          <w:sz w:val="28"/>
        </w:rPr>
        <w:t xml:space="preserve">1.1. Положение о порядке проведения схода граждан на территории Шенкурского муниципального округа Архангельской области </w:t>
      </w:r>
      <w:r>
        <w:rPr>
          <w:rFonts w:ascii="Times New Roman" w:hAnsi="Times New Roman"/>
          <w:sz w:val="28"/>
        </w:rPr>
        <w:br/>
        <w:t>(далее – Положение, округ) разработано в соответствии с Федеральным законом от 20 марта 2025 года № 33-ФЗ «Об общих принципах организации местного самоуправления в единой системе публичной власти</w:t>
      </w:r>
      <w:bookmarkStart w:id="1" w:name="P47"/>
      <w:bookmarkEnd w:id="1"/>
      <w:r>
        <w:rPr>
          <w:rFonts w:ascii="Times New Roman" w:hAnsi="Times New Roman"/>
          <w:sz w:val="28"/>
        </w:rPr>
        <w:t>», Законом Архангельской области от 23 сентября 2004 года № 259-внеоч</w:t>
      </w:r>
      <w:proofErr w:type="gramStart"/>
      <w:r>
        <w:rPr>
          <w:rFonts w:ascii="Times New Roman" w:hAnsi="Times New Roman"/>
          <w:sz w:val="28"/>
        </w:rPr>
        <w:t>.-</w:t>
      </w:r>
      <w:proofErr w:type="gramEnd"/>
      <w:r>
        <w:rPr>
          <w:rFonts w:ascii="Times New Roman" w:hAnsi="Times New Roman"/>
          <w:sz w:val="28"/>
        </w:rPr>
        <w:t>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p>
    <w:p w:rsidR="00C609B8" w:rsidRDefault="002363E5">
      <w:pPr>
        <w:pStyle w:val="ConsPlusNormal"/>
        <w:widowControl/>
        <w:ind w:firstLine="709"/>
        <w:jc w:val="both"/>
        <w:rPr>
          <w:rFonts w:ascii="Times New Roman" w:hAnsi="Times New Roman"/>
          <w:sz w:val="28"/>
        </w:rPr>
      </w:pPr>
      <w:r>
        <w:rPr>
          <w:rFonts w:ascii="Times New Roman" w:hAnsi="Times New Roman"/>
          <w:sz w:val="28"/>
        </w:rPr>
        <w:t xml:space="preserve">1.2. Настоящее Положение устанавливает порядок созыва схода граждан, принятия решения о проведении схода граждан, процедуру проведения схода граждан, порядок принятия решения сходом граждан по следующим вопросам: </w:t>
      </w:r>
    </w:p>
    <w:p w:rsidR="00C609B8" w:rsidRDefault="002363E5">
      <w:pPr>
        <w:pStyle w:val="a3"/>
        <w:ind w:firstLine="709"/>
        <w:jc w:val="both"/>
        <w:rPr>
          <w:sz w:val="28"/>
        </w:rPr>
      </w:pPr>
      <w:bookmarkStart w:id="2" w:name="p2"/>
      <w:bookmarkEnd w:id="2"/>
      <w:r>
        <w:rPr>
          <w:sz w:val="28"/>
        </w:rPr>
        <w:t xml:space="preserve">1) в населенном пункте, входящем в состав округа, по вопросу введения и использования средств самообложения граждан на территории данного населенного пункта; </w:t>
      </w:r>
    </w:p>
    <w:p w:rsidR="00C609B8" w:rsidRDefault="002363E5">
      <w:pPr>
        <w:pStyle w:val="a3"/>
        <w:ind w:firstLine="709"/>
        <w:jc w:val="both"/>
        <w:rPr>
          <w:sz w:val="28"/>
        </w:rPr>
      </w:pPr>
      <w:r>
        <w:rPr>
          <w:sz w:val="28"/>
        </w:rPr>
        <w:t>2) в соответствии с Законом Архангельской области от 23 сентября 2004 года № 259-внеоч</w:t>
      </w:r>
      <w:proofErr w:type="gramStart"/>
      <w:r>
        <w:rPr>
          <w:sz w:val="28"/>
        </w:rPr>
        <w:t>.-</w:t>
      </w:r>
      <w:proofErr w:type="gramEnd"/>
      <w:r>
        <w:rPr>
          <w:sz w:val="28"/>
        </w:rPr>
        <w:t>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на части территории населенного пункта, входящего в состав территории округа, по вопросу введения и использования средств самообложения граждан на данной части территории населенного пункта;</w:t>
      </w:r>
    </w:p>
    <w:p w:rsidR="00C609B8" w:rsidRDefault="002363E5">
      <w:pPr>
        <w:pStyle w:val="a3"/>
        <w:ind w:firstLine="709"/>
        <w:jc w:val="both"/>
        <w:rPr>
          <w:sz w:val="28"/>
        </w:rPr>
      </w:pPr>
      <w:r>
        <w:rPr>
          <w:sz w:val="28"/>
        </w:rPr>
        <w:t>3) на те</w:t>
      </w:r>
      <w:r>
        <w:rPr>
          <w:rStyle w:val="a5"/>
          <w:sz w:val="28"/>
        </w:rPr>
        <w:t>рритории округа или на части его территории по вопросу выявления мнения граждан о поддержке инициативного проекта;</w:t>
      </w:r>
    </w:p>
    <w:p w:rsidR="00C609B8" w:rsidRDefault="002363E5">
      <w:pPr>
        <w:pStyle w:val="a3"/>
        <w:ind w:firstLine="709"/>
        <w:jc w:val="both"/>
        <w:rPr>
          <w:sz w:val="28"/>
        </w:rPr>
      </w:pPr>
      <w:r>
        <w:rPr>
          <w:rStyle w:val="a5"/>
          <w:sz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C609B8" w:rsidRDefault="002363E5">
      <w:pPr>
        <w:widowControl/>
        <w:ind w:firstLine="709"/>
        <w:jc w:val="both"/>
        <w:rPr>
          <w:sz w:val="28"/>
        </w:rPr>
      </w:pPr>
      <w:r>
        <w:rPr>
          <w:rStyle w:val="a5"/>
          <w:sz w:val="28"/>
        </w:rPr>
        <w:lastRenderedPageBreak/>
        <w:t xml:space="preserve"> Границы части территории населенного пункта, указанной в подпункте 3 настоящего пункта, определяются Собранием депутатов Шенкурского муниципального округа.</w:t>
      </w:r>
    </w:p>
    <w:p w:rsidR="00C609B8" w:rsidRDefault="002363E5">
      <w:pPr>
        <w:widowControl/>
        <w:ind w:firstLine="709"/>
        <w:jc w:val="both"/>
        <w:rPr>
          <w:sz w:val="28"/>
        </w:rPr>
      </w:pPr>
      <w:r>
        <w:rPr>
          <w:rStyle w:val="a5"/>
          <w:sz w:val="28"/>
        </w:rPr>
        <w:t>1.3. Сход граждан проводится на основе всеобщего равного и прямого волеизъявления.</w:t>
      </w:r>
    </w:p>
    <w:p w:rsidR="00C609B8" w:rsidRDefault="002363E5">
      <w:pPr>
        <w:widowControl/>
        <w:ind w:firstLine="709"/>
        <w:jc w:val="both"/>
        <w:rPr>
          <w:sz w:val="28"/>
        </w:rPr>
      </w:pPr>
      <w:r>
        <w:rPr>
          <w:rStyle w:val="a5"/>
          <w:sz w:val="28"/>
        </w:rPr>
        <w:t>1.4. Участие в сходе граждан является добровольным и свободным.</w:t>
      </w:r>
    </w:p>
    <w:p w:rsidR="00C609B8" w:rsidRDefault="002363E5">
      <w:pPr>
        <w:widowControl/>
        <w:ind w:firstLine="709"/>
        <w:jc w:val="both"/>
        <w:rPr>
          <w:sz w:val="28"/>
        </w:rPr>
      </w:pPr>
      <w:r>
        <w:rPr>
          <w:rStyle w:val="a5"/>
          <w:sz w:val="28"/>
        </w:rPr>
        <w:t>1.5. Граждане Российской Федерации участвуют в сходе лично, и каждый из них обладает одним голосом.</w:t>
      </w:r>
    </w:p>
    <w:p w:rsidR="00C609B8" w:rsidRDefault="002363E5">
      <w:pPr>
        <w:widowControl/>
        <w:ind w:firstLine="709"/>
        <w:jc w:val="both"/>
        <w:rPr>
          <w:sz w:val="28"/>
        </w:rPr>
      </w:pPr>
      <w:r>
        <w:rPr>
          <w:rStyle w:val="a5"/>
          <w:sz w:val="28"/>
        </w:rPr>
        <w:t>1.6. В сходе граждан имеют право участвовать граждане, обладающие активным избирательным правом и проживающие в населенном пункте, входящем в состав Шенкурского муниципального округа, в котором проводится сход.</w:t>
      </w:r>
    </w:p>
    <w:p w:rsidR="00C609B8" w:rsidRDefault="002363E5">
      <w:pPr>
        <w:widowControl/>
        <w:ind w:firstLine="709"/>
        <w:jc w:val="both"/>
        <w:rPr>
          <w:sz w:val="28"/>
        </w:rPr>
      </w:pPr>
      <w:r>
        <w:rPr>
          <w:rStyle w:val="a5"/>
          <w:sz w:val="28"/>
        </w:rPr>
        <w:t>1.7. Ограничение прав на участие в сходе граждан в зависимости от происхождения, социального и имущественного положения, расовой и национальной принадлежности, пола, языка, отношения к религии, принадлежности к общественным объединениям, политических и иных взглядов, рода и характера занятий, времени проживания в данной местности не допускается.</w:t>
      </w:r>
    </w:p>
    <w:p w:rsidR="00C609B8" w:rsidRDefault="002363E5">
      <w:pPr>
        <w:widowControl/>
        <w:ind w:firstLine="709"/>
        <w:jc w:val="both"/>
        <w:rPr>
          <w:sz w:val="28"/>
        </w:rPr>
      </w:pPr>
      <w:r>
        <w:rPr>
          <w:rStyle w:val="a5"/>
          <w:sz w:val="28"/>
        </w:rPr>
        <w:t>1.8. Сход граждан правомочен при участии в нем более половины жителей населенного пункта, обладающих избирательным правом.</w:t>
      </w:r>
    </w:p>
    <w:p w:rsidR="00C609B8" w:rsidRDefault="002363E5">
      <w:pPr>
        <w:widowControl/>
        <w:ind w:firstLine="709"/>
        <w:jc w:val="both"/>
        <w:rPr>
          <w:sz w:val="28"/>
        </w:rPr>
      </w:pPr>
      <w:r>
        <w:rPr>
          <w:rStyle w:val="a5"/>
          <w:sz w:val="28"/>
        </w:rPr>
        <w:t>1.9. Проведение схода граждан обеспечивается главой муниципального образования.</w:t>
      </w:r>
    </w:p>
    <w:p w:rsidR="00C609B8" w:rsidRDefault="002363E5">
      <w:pPr>
        <w:pStyle w:val="a3"/>
        <w:ind w:firstLine="709"/>
        <w:jc w:val="both"/>
        <w:rPr>
          <w:sz w:val="28"/>
        </w:rPr>
      </w:pPr>
      <w:r>
        <w:rPr>
          <w:rStyle w:val="a5"/>
          <w:sz w:val="28"/>
        </w:rPr>
        <w:t>1.10. Решения, принятые на сходе граждан, подлежат официальному опубликованию.</w:t>
      </w:r>
    </w:p>
    <w:p w:rsidR="00C609B8" w:rsidRDefault="00C609B8">
      <w:pPr>
        <w:pStyle w:val="a3"/>
        <w:ind w:firstLine="709"/>
        <w:jc w:val="both"/>
        <w:rPr>
          <w:sz w:val="28"/>
        </w:rPr>
      </w:pPr>
    </w:p>
    <w:p w:rsidR="00C609B8" w:rsidRDefault="002363E5">
      <w:pPr>
        <w:pStyle w:val="ConsPlusTitle"/>
        <w:widowControl/>
        <w:jc w:val="center"/>
        <w:outlineLvl w:val="1"/>
        <w:rPr>
          <w:rFonts w:ascii="Times New Roman" w:hAnsi="Times New Roman"/>
          <w:sz w:val="28"/>
        </w:rPr>
      </w:pPr>
      <w:r>
        <w:rPr>
          <w:rFonts w:ascii="Times New Roman" w:hAnsi="Times New Roman"/>
          <w:sz w:val="28"/>
        </w:rPr>
        <w:t>2. Порядок организации схода граждан</w:t>
      </w:r>
    </w:p>
    <w:p w:rsidR="00C609B8" w:rsidRDefault="00C609B8">
      <w:pPr>
        <w:pStyle w:val="ConsPlusNormal"/>
        <w:widowControl/>
        <w:ind w:firstLine="540"/>
        <w:jc w:val="both"/>
        <w:rPr>
          <w:rFonts w:ascii="Times New Roman" w:hAnsi="Times New Roman"/>
          <w:sz w:val="28"/>
        </w:rPr>
      </w:pPr>
    </w:p>
    <w:p w:rsidR="00C609B8" w:rsidRDefault="002363E5">
      <w:pPr>
        <w:pStyle w:val="a3"/>
        <w:ind w:firstLine="709"/>
        <w:jc w:val="both"/>
        <w:rPr>
          <w:sz w:val="28"/>
        </w:rPr>
      </w:pPr>
      <w:r>
        <w:rPr>
          <w:sz w:val="28"/>
        </w:rPr>
        <w:t>2</w:t>
      </w:r>
      <w:r>
        <w:rPr>
          <w:rStyle w:val="ConsPlusNormal0"/>
          <w:rFonts w:ascii="Times New Roman" w:hAnsi="Times New Roman"/>
          <w:sz w:val="28"/>
        </w:rPr>
        <w:t>.1. Сход граждан населенного пункта, за исключением случая, предусмотренного подпунктом 2 пункта 1.2 настоящего Положения, проводится по инициативе главы Шенкурского муниципального округа, Собрания депутатов Шенкурского муниципального округа либо по инициативе группы жителей Шенкурского муниципального округа, обладающих правом на участие в сходе граждан, численностью не менее 10 человек.</w:t>
      </w:r>
    </w:p>
    <w:p w:rsidR="00C609B8" w:rsidRDefault="002363E5">
      <w:pPr>
        <w:widowControl/>
        <w:ind w:firstLine="709"/>
        <w:jc w:val="both"/>
        <w:rPr>
          <w:sz w:val="28"/>
        </w:rPr>
      </w:pPr>
      <w:r>
        <w:rPr>
          <w:rStyle w:val="ConsPlusNormal0"/>
          <w:rFonts w:ascii="Times New Roman" w:hAnsi="Times New Roman"/>
          <w:sz w:val="28"/>
        </w:rPr>
        <w:t xml:space="preserve">Сход граждан по вопросу, предусмотренному подпунктом 2 пункта 1.2 настоящего Положения, может созываться Собранием депутатов Шенкурского муниципального округа по инициативе </w:t>
      </w:r>
      <w:proofErr w:type="gramStart"/>
      <w:r>
        <w:rPr>
          <w:rStyle w:val="ConsPlusNormal0"/>
          <w:rFonts w:ascii="Times New Roman" w:hAnsi="Times New Roman"/>
          <w:sz w:val="28"/>
        </w:rPr>
        <w:t>группы жителей соответствующей части территории населенного пункта</w:t>
      </w:r>
      <w:proofErr w:type="gramEnd"/>
      <w:r>
        <w:rPr>
          <w:rStyle w:val="ConsPlusNormal0"/>
          <w:rFonts w:ascii="Times New Roman" w:hAnsi="Times New Roman"/>
          <w:sz w:val="28"/>
        </w:rPr>
        <w:t xml:space="preserve"> численностью не менее 10 человек.</w:t>
      </w:r>
    </w:p>
    <w:p w:rsidR="00C609B8" w:rsidRDefault="002363E5">
      <w:pPr>
        <w:widowControl/>
        <w:ind w:firstLine="709"/>
        <w:jc w:val="both"/>
        <w:rPr>
          <w:sz w:val="28"/>
        </w:rPr>
      </w:pPr>
      <w:r>
        <w:rPr>
          <w:rStyle w:val="ConsPlusNormal0"/>
          <w:rFonts w:ascii="Times New Roman" w:hAnsi="Times New Roman"/>
          <w:sz w:val="28"/>
        </w:rPr>
        <w:lastRenderedPageBreak/>
        <w:t>2.2. Инициатива Собрания депутатов Шенкурского муниципального округа оформляется в форме решения Собрания депутатов Шенкурского муниципального округа и в течение 7 дней со дня принятия решения направляется главе Шенкурского муниципального округа.</w:t>
      </w:r>
    </w:p>
    <w:p w:rsidR="00C609B8" w:rsidRDefault="002363E5">
      <w:pPr>
        <w:widowControl/>
        <w:ind w:firstLine="709"/>
        <w:jc w:val="both"/>
        <w:rPr>
          <w:sz w:val="28"/>
        </w:rPr>
      </w:pPr>
      <w:r>
        <w:rPr>
          <w:rStyle w:val="ConsPlusNormal0"/>
          <w:rFonts w:ascii="Times New Roman" w:hAnsi="Times New Roman"/>
          <w:sz w:val="28"/>
        </w:rPr>
        <w:t>В решении Собрания депутатов Шенкурского муниципального округа указываются:</w:t>
      </w:r>
    </w:p>
    <w:p w:rsidR="00C609B8" w:rsidRDefault="002363E5">
      <w:pPr>
        <w:widowControl/>
        <w:ind w:firstLine="709"/>
        <w:jc w:val="both"/>
        <w:rPr>
          <w:sz w:val="28"/>
        </w:rPr>
      </w:pPr>
      <w:r>
        <w:rPr>
          <w:rStyle w:val="ConsPlusNormal0"/>
          <w:rFonts w:ascii="Times New Roman" w:hAnsi="Times New Roman"/>
          <w:sz w:val="28"/>
        </w:rPr>
        <w:t>- вопросы, выносимые на сход граждан;</w:t>
      </w:r>
    </w:p>
    <w:p w:rsidR="00C609B8" w:rsidRDefault="002363E5">
      <w:pPr>
        <w:widowControl/>
        <w:ind w:firstLine="709"/>
        <w:jc w:val="both"/>
        <w:rPr>
          <w:sz w:val="28"/>
        </w:rPr>
      </w:pPr>
      <w:r>
        <w:rPr>
          <w:rStyle w:val="ConsPlusNormal0"/>
          <w:rFonts w:ascii="Times New Roman" w:hAnsi="Times New Roman"/>
          <w:sz w:val="28"/>
        </w:rPr>
        <w:t>- предполагаемая дата, время и место проведения схода граждан.</w:t>
      </w:r>
    </w:p>
    <w:p w:rsidR="00C609B8" w:rsidRDefault="002363E5">
      <w:pPr>
        <w:pStyle w:val="ConsPlusNormal"/>
        <w:widowControl/>
        <w:ind w:firstLine="709"/>
        <w:jc w:val="both"/>
        <w:rPr>
          <w:rFonts w:ascii="Times New Roman" w:hAnsi="Times New Roman"/>
          <w:sz w:val="28"/>
        </w:rPr>
      </w:pPr>
      <w:bookmarkStart w:id="3" w:name="P72"/>
      <w:bookmarkEnd w:id="3"/>
      <w:r>
        <w:rPr>
          <w:rStyle w:val="ConsPlusNormal0"/>
          <w:rFonts w:ascii="Times New Roman" w:hAnsi="Times New Roman"/>
          <w:sz w:val="28"/>
        </w:rPr>
        <w:t>2.3. Инициатива группы жителей населенного пункта (либо части территории населенного пункта) должна быть оформлена в виде подписного листа, изготовленного по форме согласно приложению 1 к настоящему Положению.</w:t>
      </w:r>
    </w:p>
    <w:p w:rsidR="00C609B8" w:rsidRDefault="002363E5">
      <w:pPr>
        <w:widowControl/>
        <w:ind w:firstLine="709"/>
        <w:jc w:val="both"/>
        <w:rPr>
          <w:sz w:val="28"/>
        </w:rPr>
      </w:pPr>
      <w:r>
        <w:rPr>
          <w:rStyle w:val="ConsPlusNormal0"/>
          <w:rFonts w:ascii="Times New Roman" w:hAnsi="Times New Roman"/>
          <w:sz w:val="28"/>
        </w:rPr>
        <w:t>В подписном листе указываются:</w:t>
      </w:r>
    </w:p>
    <w:p w:rsidR="00C609B8" w:rsidRDefault="002363E5">
      <w:pPr>
        <w:widowControl/>
        <w:ind w:firstLine="709"/>
        <w:jc w:val="both"/>
        <w:rPr>
          <w:sz w:val="28"/>
        </w:rPr>
      </w:pPr>
      <w:r>
        <w:rPr>
          <w:rStyle w:val="ConsPlusNormal0"/>
          <w:rFonts w:ascii="Times New Roman" w:hAnsi="Times New Roman"/>
          <w:sz w:val="28"/>
        </w:rPr>
        <w:t>- вопросы, выносимые на сход граждан;</w:t>
      </w:r>
    </w:p>
    <w:p w:rsidR="00C609B8" w:rsidRDefault="002363E5">
      <w:pPr>
        <w:widowControl/>
        <w:ind w:firstLine="709"/>
        <w:jc w:val="both"/>
        <w:rPr>
          <w:sz w:val="28"/>
        </w:rPr>
      </w:pPr>
      <w:r>
        <w:rPr>
          <w:rStyle w:val="ConsPlusNormal0"/>
          <w:rFonts w:ascii="Times New Roman" w:hAnsi="Times New Roman"/>
          <w:sz w:val="28"/>
        </w:rPr>
        <w:t>- предлагаемая дата, время и место проведения схода граждан;</w:t>
      </w:r>
    </w:p>
    <w:p w:rsidR="00C609B8" w:rsidRDefault="002363E5">
      <w:pPr>
        <w:widowControl/>
        <w:ind w:firstLine="709"/>
        <w:jc w:val="both"/>
        <w:rPr>
          <w:sz w:val="28"/>
        </w:rPr>
      </w:pPr>
      <w:r>
        <w:rPr>
          <w:rStyle w:val="ConsPlusNormal0"/>
          <w:rFonts w:ascii="Times New Roman" w:hAnsi="Times New Roman"/>
          <w:sz w:val="28"/>
        </w:rPr>
        <w:t>- фамилия, имя, отчество, дата рождения, серия и номер паспорта или иного документа, удостоверяющего личность, адрес места жительства каждого гражданина, поддерживающего инициативу о созыве схода граждан;</w:t>
      </w:r>
    </w:p>
    <w:p w:rsidR="00C609B8" w:rsidRDefault="002363E5">
      <w:pPr>
        <w:widowControl/>
        <w:ind w:firstLine="709"/>
        <w:jc w:val="both"/>
        <w:rPr>
          <w:sz w:val="28"/>
        </w:rPr>
      </w:pPr>
      <w:r>
        <w:rPr>
          <w:rStyle w:val="ConsPlusNormal0"/>
          <w:rFonts w:ascii="Times New Roman" w:hAnsi="Times New Roman"/>
          <w:sz w:val="28"/>
        </w:rPr>
        <w:t>- собственноручная подпись каждого гражданина, поддерживающего инициативу о созыве схода граждан, и дата внесения подписи;</w:t>
      </w:r>
    </w:p>
    <w:p w:rsidR="00C609B8" w:rsidRDefault="002363E5">
      <w:pPr>
        <w:widowControl/>
        <w:ind w:firstLine="709"/>
        <w:jc w:val="both"/>
        <w:rPr>
          <w:sz w:val="28"/>
        </w:rPr>
      </w:pPr>
      <w:r>
        <w:rPr>
          <w:rStyle w:val="ConsPlusNormal0"/>
          <w:rFonts w:ascii="Times New Roman" w:hAnsi="Times New Roman"/>
          <w:sz w:val="28"/>
        </w:rPr>
        <w:t>- собственноручная подпись каждого гражданина, поддерживающего инициативу о созыве схода граждан, подтверждающая его согласие на обработку его персональных данных в соответствии с Федеральным законом от 27 июля 2006 года № 152-ФЗ «О персональных данных».</w:t>
      </w:r>
    </w:p>
    <w:p w:rsidR="00C609B8" w:rsidRDefault="002363E5">
      <w:pPr>
        <w:widowControl/>
        <w:ind w:firstLine="709"/>
        <w:jc w:val="both"/>
        <w:rPr>
          <w:sz w:val="28"/>
        </w:rPr>
      </w:pPr>
      <w:r>
        <w:rPr>
          <w:rStyle w:val="ConsPlusNormal0"/>
          <w:rFonts w:ascii="Times New Roman" w:hAnsi="Times New Roman"/>
          <w:sz w:val="28"/>
        </w:rPr>
        <w:t>Подписной лист заверяется лицом, осуществляющим сбор подписей, с указанием даты заверения, фамилии, имени, отчества, даты рождения, номера и серии паспорта или иного документа, удостоверяющего личность, адреса места жительства лица, осуществляющего сбор подписей.</w:t>
      </w:r>
    </w:p>
    <w:p w:rsidR="00C609B8" w:rsidRDefault="002363E5">
      <w:pPr>
        <w:widowControl/>
        <w:ind w:firstLine="709"/>
        <w:jc w:val="both"/>
        <w:rPr>
          <w:sz w:val="28"/>
        </w:rPr>
      </w:pPr>
      <w:r>
        <w:rPr>
          <w:rStyle w:val="ConsPlusNormal0"/>
          <w:rFonts w:ascii="Times New Roman" w:hAnsi="Times New Roman"/>
          <w:sz w:val="28"/>
        </w:rPr>
        <w:t>По вопросам, предусмотренным подпунктами 1, 2, 4 пункта 1.2 настоящего Положения, подписной лист направляется на имя главы Шенкурского муниципального округа.</w:t>
      </w:r>
    </w:p>
    <w:p w:rsidR="00C609B8" w:rsidRDefault="002363E5">
      <w:pPr>
        <w:widowControl/>
        <w:ind w:firstLine="709"/>
        <w:jc w:val="both"/>
        <w:rPr>
          <w:sz w:val="28"/>
        </w:rPr>
      </w:pPr>
      <w:r>
        <w:rPr>
          <w:rStyle w:val="ConsPlusNormal0"/>
          <w:rFonts w:ascii="Times New Roman" w:hAnsi="Times New Roman"/>
          <w:sz w:val="28"/>
        </w:rPr>
        <w:t>По вопросу, предусмотренному подпунктом 3 пункта 1.3 настоящего Положения, подписной лист направляется в Собрание депутатов Шенкурского муниципального округа.</w:t>
      </w:r>
    </w:p>
    <w:p w:rsidR="00C609B8" w:rsidRDefault="002363E5">
      <w:pPr>
        <w:pStyle w:val="ConsPlusNormal"/>
        <w:widowControl/>
        <w:ind w:firstLine="709"/>
        <w:jc w:val="both"/>
        <w:rPr>
          <w:sz w:val="28"/>
        </w:rPr>
      </w:pPr>
      <w:r>
        <w:rPr>
          <w:rStyle w:val="ConsPlusNormal0"/>
          <w:rFonts w:ascii="Times New Roman" w:hAnsi="Times New Roman"/>
          <w:sz w:val="28"/>
        </w:rPr>
        <w:t>Обработка персональных данных членов инициативной группы граждан о</w:t>
      </w:r>
      <w:r>
        <w:rPr>
          <w:rStyle w:val="a5"/>
          <w:sz w:val="28"/>
        </w:rPr>
        <w:t>существляется с учетом требований, установленных Федеральным законом от 27 июля 2006 года № 152-ФЗ «О персональных данных».</w:t>
      </w:r>
    </w:p>
    <w:p w:rsidR="00C609B8" w:rsidRDefault="002363E5">
      <w:pPr>
        <w:widowControl/>
        <w:ind w:firstLine="709"/>
        <w:jc w:val="both"/>
        <w:rPr>
          <w:sz w:val="28"/>
        </w:rPr>
      </w:pPr>
      <w:r>
        <w:rPr>
          <w:rStyle w:val="a5"/>
          <w:sz w:val="28"/>
        </w:rPr>
        <w:t>2.4. Решение о проведении схода граждан либо об отказе в проведении схода граждан по вопросам, предусмотренным подпунктами 1, 2, 4 пункта 1.2 настоящего Положения, принимает глава Шенкурского муниципального округа.</w:t>
      </w:r>
    </w:p>
    <w:p w:rsidR="00C609B8" w:rsidRDefault="002363E5">
      <w:pPr>
        <w:widowControl/>
        <w:ind w:firstLine="709"/>
        <w:jc w:val="both"/>
        <w:rPr>
          <w:sz w:val="28"/>
        </w:rPr>
      </w:pPr>
      <w:r>
        <w:rPr>
          <w:rStyle w:val="a5"/>
          <w:sz w:val="28"/>
        </w:rPr>
        <w:t xml:space="preserve">Решение о проведении схода граждан либо об отказе в проведении схода граждан по вопросу, предусмотренному подпунктом 3 пункта 1.2 настоящего Положения, принимает </w:t>
      </w:r>
      <w:r>
        <w:rPr>
          <w:rStyle w:val="ConsPlusNormal0"/>
          <w:rFonts w:ascii="Times New Roman" w:hAnsi="Times New Roman"/>
          <w:sz w:val="28"/>
        </w:rPr>
        <w:t>Собрание депутатов Шенкурского муниципального округа</w:t>
      </w:r>
      <w:proofErr w:type="gramStart"/>
      <w:r>
        <w:rPr>
          <w:rStyle w:val="ConsPlusNormal0"/>
          <w:rFonts w:ascii="Times New Roman" w:hAnsi="Times New Roman"/>
          <w:sz w:val="28"/>
        </w:rPr>
        <w:t xml:space="preserve"> </w:t>
      </w:r>
      <w:r>
        <w:rPr>
          <w:rStyle w:val="a5"/>
          <w:sz w:val="28"/>
        </w:rPr>
        <w:t>.</w:t>
      </w:r>
      <w:proofErr w:type="gramEnd"/>
    </w:p>
    <w:p w:rsidR="00C609B8" w:rsidRDefault="002363E5">
      <w:pPr>
        <w:widowControl/>
        <w:ind w:firstLine="709"/>
        <w:jc w:val="both"/>
        <w:rPr>
          <w:sz w:val="28"/>
        </w:rPr>
      </w:pPr>
      <w:proofErr w:type="gramStart"/>
      <w:r>
        <w:rPr>
          <w:rStyle w:val="a5"/>
          <w:sz w:val="28"/>
        </w:rPr>
        <w:lastRenderedPageBreak/>
        <w:t>Решение о проведении схода граждан или об отказе в его проведении должно быть принято в течение 30 дней со дня поступления подписных листов, изготовленных и оформленных в соответствии с требованиями, указанными в пункте 2.3 настоящего Положения, либо со дня поступления решения Собрания депутатов Шенкурского муниципального округа с инициативой проведения схода граждан.</w:t>
      </w:r>
      <w:proofErr w:type="gramEnd"/>
    </w:p>
    <w:p w:rsidR="00C609B8" w:rsidRDefault="002363E5">
      <w:pPr>
        <w:widowControl/>
        <w:ind w:firstLine="709"/>
        <w:jc w:val="both"/>
        <w:rPr>
          <w:sz w:val="28"/>
        </w:rPr>
      </w:pPr>
      <w:r>
        <w:rPr>
          <w:rStyle w:val="a5"/>
          <w:sz w:val="28"/>
        </w:rPr>
        <w:t>2.5. Решение об отказе в проведении схода граждан по инициативе группы жителей населенного пункта (либо части территории населенного пункта) принимается в случаях:</w:t>
      </w:r>
    </w:p>
    <w:p w:rsidR="00C609B8" w:rsidRDefault="002363E5">
      <w:pPr>
        <w:widowControl/>
        <w:ind w:firstLine="709"/>
        <w:jc w:val="both"/>
        <w:rPr>
          <w:sz w:val="28"/>
        </w:rPr>
      </w:pPr>
      <w:r>
        <w:rPr>
          <w:rStyle w:val="a5"/>
          <w:sz w:val="28"/>
        </w:rPr>
        <w:t>1) непредставления подписей граждан, поддерживающих инициативу о созыве схода граждан;</w:t>
      </w:r>
    </w:p>
    <w:p w:rsidR="00C609B8" w:rsidRDefault="002363E5">
      <w:pPr>
        <w:widowControl/>
        <w:ind w:firstLine="709"/>
        <w:jc w:val="both"/>
        <w:rPr>
          <w:sz w:val="28"/>
        </w:rPr>
      </w:pPr>
      <w:r>
        <w:rPr>
          <w:rStyle w:val="a5"/>
          <w:sz w:val="28"/>
        </w:rPr>
        <w:t>2) недостаточного количества подписей граждан, необходимых для выдвижения инициативы;</w:t>
      </w:r>
    </w:p>
    <w:p w:rsidR="00C609B8" w:rsidRDefault="002363E5">
      <w:pPr>
        <w:widowControl/>
        <w:ind w:firstLine="709"/>
        <w:jc w:val="both"/>
        <w:rPr>
          <w:sz w:val="28"/>
        </w:rPr>
      </w:pPr>
      <w:r>
        <w:rPr>
          <w:rStyle w:val="a5"/>
          <w:sz w:val="28"/>
        </w:rPr>
        <w:t>3) нарушения требований к оформлению подписных листов, указанных в пункте 2.3 настоящего Положения;</w:t>
      </w:r>
    </w:p>
    <w:p w:rsidR="00C609B8" w:rsidRDefault="002363E5">
      <w:pPr>
        <w:widowControl/>
        <w:ind w:firstLine="709"/>
        <w:jc w:val="both"/>
        <w:rPr>
          <w:sz w:val="28"/>
        </w:rPr>
      </w:pPr>
      <w:r>
        <w:rPr>
          <w:rStyle w:val="a5"/>
          <w:sz w:val="28"/>
        </w:rPr>
        <w:t>4) если вопрос, выносимый на сход граждан, не может быть рассмотрен на сходе граждан;</w:t>
      </w:r>
    </w:p>
    <w:p w:rsidR="00C609B8" w:rsidRDefault="002363E5">
      <w:pPr>
        <w:widowControl/>
        <w:ind w:firstLine="709"/>
        <w:jc w:val="both"/>
        <w:rPr>
          <w:sz w:val="28"/>
        </w:rPr>
      </w:pPr>
      <w:r>
        <w:rPr>
          <w:rStyle w:val="a5"/>
          <w:sz w:val="28"/>
        </w:rPr>
        <w:t>5) если вопрос, выносимый на сход граждан, противоречит законодательству Российской Федерации, муниципальным правовым актам органов местного самоуправления Шенкурского муниципального округа.</w:t>
      </w:r>
    </w:p>
    <w:p w:rsidR="00C609B8" w:rsidRDefault="002363E5">
      <w:pPr>
        <w:widowControl/>
        <w:ind w:firstLine="709"/>
        <w:jc w:val="both"/>
        <w:rPr>
          <w:sz w:val="28"/>
        </w:rPr>
      </w:pPr>
      <w:r>
        <w:rPr>
          <w:rStyle w:val="a5"/>
          <w:sz w:val="28"/>
        </w:rPr>
        <w:t>2.6. Решение об отказе в проведении схода граждан по инициативе Собрания депутатов Шенкурского муниципального округа по вопросам, предусмотренным подпунктами 1, 2, 4 пункта 1.3 настоящего Положения, принимается главой Шенкурского муниципального округа в случаях:</w:t>
      </w:r>
    </w:p>
    <w:p w:rsidR="00C609B8" w:rsidRDefault="002363E5">
      <w:pPr>
        <w:widowControl/>
        <w:ind w:firstLine="709"/>
        <w:jc w:val="both"/>
        <w:rPr>
          <w:sz w:val="28"/>
        </w:rPr>
      </w:pPr>
      <w:r>
        <w:rPr>
          <w:rStyle w:val="a5"/>
          <w:sz w:val="28"/>
        </w:rPr>
        <w:t>1) если вопрос, выносимый на сход граждан, не может быть рассмотрен на сходе граждан;</w:t>
      </w:r>
    </w:p>
    <w:p w:rsidR="00C609B8" w:rsidRDefault="002363E5">
      <w:pPr>
        <w:widowControl/>
        <w:ind w:firstLine="709"/>
        <w:jc w:val="both"/>
        <w:rPr>
          <w:sz w:val="28"/>
        </w:rPr>
      </w:pPr>
      <w:r>
        <w:rPr>
          <w:rStyle w:val="a5"/>
          <w:sz w:val="28"/>
        </w:rPr>
        <w:t>2) если вопрос, выносимый на сход граждан, противоречит законодательству Российской Федерации, муниципальным правовым актам органов местного самоуправления Шенкурского муниципального округа.</w:t>
      </w:r>
    </w:p>
    <w:p w:rsidR="00C609B8" w:rsidRDefault="002363E5">
      <w:pPr>
        <w:widowControl/>
        <w:ind w:firstLine="709"/>
        <w:jc w:val="both"/>
        <w:rPr>
          <w:sz w:val="28"/>
        </w:rPr>
      </w:pPr>
      <w:r>
        <w:rPr>
          <w:rStyle w:val="a5"/>
          <w:sz w:val="28"/>
        </w:rPr>
        <w:t>2.7. Решение о проведении схода граждан главой Шенкурского муниципального округа принимается в форме постановления главы Шенкурского муниципального округа.</w:t>
      </w:r>
    </w:p>
    <w:p w:rsidR="00C609B8" w:rsidRDefault="002363E5">
      <w:pPr>
        <w:widowControl/>
        <w:ind w:firstLine="709"/>
        <w:jc w:val="both"/>
        <w:rPr>
          <w:sz w:val="28"/>
        </w:rPr>
      </w:pPr>
      <w:r>
        <w:rPr>
          <w:rStyle w:val="a5"/>
          <w:sz w:val="28"/>
        </w:rPr>
        <w:t>Решение о проведении схода граждан или об отказе в проведении схода граждан Собранием депутатов Шенкурского муниципального округа принимается в форме решения Собрания депутатов Шенкурского муниципального округа.</w:t>
      </w:r>
    </w:p>
    <w:p w:rsidR="00C609B8" w:rsidRDefault="002363E5">
      <w:pPr>
        <w:widowControl/>
        <w:ind w:firstLine="709"/>
        <w:jc w:val="both"/>
        <w:rPr>
          <w:sz w:val="28"/>
        </w:rPr>
      </w:pPr>
      <w:proofErr w:type="gramStart"/>
      <w:r>
        <w:rPr>
          <w:rStyle w:val="a5"/>
          <w:sz w:val="28"/>
        </w:rPr>
        <w:t>В решении о проведении схода граждан указываются инициатор проведения схода граждан, вопрос, по которому проводится сход граждан, организатор схода граждан, дата проведения схода граждан (в случае поэтапного проведения схода граждан указываются даты проведения этапов схода граждан), время и место проведения схода граждан (этапов схода граждан), лицо, уполномоченное сформировать список жителей, имеющих право на участие в сходе граждан.</w:t>
      </w:r>
      <w:proofErr w:type="gramEnd"/>
    </w:p>
    <w:p w:rsidR="00C609B8" w:rsidRDefault="002363E5">
      <w:pPr>
        <w:widowControl/>
        <w:ind w:firstLine="709"/>
        <w:jc w:val="both"/>
        <w:rPr>
          <w:sz w:val="28"/>
        </w:rPr>
      </w:pPr>
      <w:r>
        <w:rPr>
          <w:rStyle w:val="a5"/>
          <w:sz w:val="28"/>
        </w:rPr>
        <w:t xml:space="preserve">При принятии главой Шенкурского муниципального округа решения об отказе в проведении схода граждан инициатору схода граждан </w:t>
      </w:r>
      <w:r>
        <w:rPr>
          <w:rStyle w:val="a5"/>
          <w:sz w:val="28"/>
        </w:rPr>
        <w:lastRenderedPageBreak/>
        <w:t>направляется письмо за подписью главы Шенкурского муниципального округа.</w:t>
      </w:r>
    </w:p>
    <w:p w:rsidR="00C609B8" w:rsidRDefault="002363E5">
      <w:pPr>
        <w:widowControl/>
        <w:ind w:firstLine="709"/>
        <w:jc w:val="both"/>
        <w:rPr>
          <w:sz w:val="28"/>
        </w:rPr>
      </w:pPr>
      <w:r>
        <w:rPr>
          <w:rStyle w:val="a5"/>
          <w:sz w:val="28"/>
        </w:rPr>
        <w:t>В решении об отказе в проведении схода граждан указывается основание отказа в проведении схода граждан в соответствии с пунктами 2.5.1 и 2.5.2 настоящего Положения.</w:t>
      </w:r>
    </w:p>
    <w:p w:rsidR="00C609B8" w:rsidRDefault="002363E5">
      <w:pPr>
        <w:widowControl/>
        <w:ind w:firstLine="709"/>
        <w:jc w:val="both"/>
        <w:rPr>
          <w:sz w:val="28"/>
        </w:rPr>
      </w:pPr>
      <w:r>
        <w:rPr>
          <w:rStyle w:val="a5"/>
          <w:sz w:val="28"/>
        </w:rPr>
        <w:t>Письмо главы Шенкурского муниципального округа или решение Собрания депутатов Шенкурского муниципального округа об отказе в проведении схода граждан направляется по адресу лица, осуществлявшего сбор подписей, указанному в подписных листах, либо в Собрание депутатов Шенкурского муниципального округа, в течение 5 дней со дня принятия решения.</w:t>
      </w:r>
    </w:p>
    <w:p w:rsidR="00C609B8" w:rsidRDefault="002363E5">
      <w:pPr>
        <w:widowControl/>
        <w:ind w:firstLine="709"/>
        <w:jc w:val="both"/>
        <w:rPr>
          <w:sz w:val="28"/>
        </w:rPr>
      </w:pPr>
      <w:r>
        <w:rPr>
          <w:rStyle w:val="a5"/>
          <w:sz w:val="28"/>
        </w:rPr>
        <w:t xml:space="preserve">2.8. Глава Шенкурского муниципального округа либо </w:t>
      </w:r>
      <w:proofErr w:type="spellStart"/>
      <w:r>
        <w:rPr>
          <w:rStyle w:val="a5"/>
          <w:sz w:val="28"/>
        </w:rPr>
        <w:t>АСобрание</w:t>
      </w:r>
      <w:proofErr w:type="spellEnd"/>
      <w:r>
        <w:rPr>
          <w:rStyle w:val="a5"/>
          <w:sz w:val="28"/>
        </w:rPr>
        <w:t xml:space="preserve"> депутатов Шенкурского муниципального округа при назначении схода граждан обеспечивает опубликование (обнародование) информационного сообщения о проведении схода граждан не </w:t>
      </w:r>
      <w:proofErr w:type="gramStart"/>
      <w:r>
        <w:rPr>
          <w:rStyle w:val="a5"/>
          <w:sz w:val="28"/>
        </w:rPr>
        <w:t>позднее</w:t>
      </w:r>
      <w:proofErr w:type="gramEnd"/>
      <w:r>
        <w:rPr>
          <w:rStyle w:val="a5"/>
          <w:sz w:val="28"/>
        </w:rPr>
        <w:t xml:space="preserve"> чем за 10 дней до дня его проведения, в местной газете «</w:t>
      </w:r>
      <w:proofErr w:type="spellStart"/>
      <w:r>
        <w:rPr>
          <w:rStyle w:val="a5"/>
          <w:sz w:val="28"/>
        </w:rPr>
        <w:t>Важский</w:t>
      </w:r>
      <w:proofErr w:type="spellEnd"/>
      <w:r>
        <w:rPr>
          <w:rStyle w:val="a5"/>
          <w:sz w:val="28"/>
        </w:rPr>
        <w:t xml:space="preserve"> край» и размещает на официальном сайте администрации Шенкурского муниципального округа в сети Интернет, а также </w:t>
      </w:r>
      <w:r>
        <w:rPr>
          <w:sz w:val="28"/>
        </w:rPr>
        <w:t>в информационном бюллетене «Шенкурский муниципальный вестник».</w:t>
      </w:r>
    </w:p>
    <w:p w:rsidR="00C609B8" w:rsidRDefault="002363E5">
      <w:pPr>
        <w:widowControl/>
        <w:ind w:firstLine="709"/>
        <w:jc w:val="both"/>
        <w:rPr>
          <w:sz w:val="28"/>
        </w:rPr>
      </w:pPr>
      <w:r>
        <w:rPr>
          <w:rStyle w:val="a5"/>
          <w:sz w:val="28"/>
        </w:rPr>
        <w:t>Информационное сообщение о проведении схода граждан должно содержать сведения об инициаторе схода граждан, организаторе схода граждан, дате, времени, месте проведения схода граждан, сроке, этапах схода граждан, вопросах, выносимых на сход граждан.</w:t>
      </w:r>
    </w:p>
    <w:p w:rsidR="00C609B8" w:rsidRDefault="002363E5">
      <w:pPr>
        <w:widowControl/>
        <w:ind w:firstLine="709"/>
        <w:jc w:val="both"/>
        <w:rPr>
          <w:sz w:val="28"/>
        </w:rPr>
      </w:pPr>
      <w:r>
        <w:rPr>
          <w:rStyle w:val="a5"/>
          <w:sz w:val="28"/>
        </w:rPr>
        <w:t>2.9. Днем оповещения жителей населенного пункта (либо части территории населенного пункта) о проведении схода граждан считается дата опубликования информационного сообщения о проведении схода граждан в местной газете «</w:t>
      </w:r>
      <w:proofErr w:type="spellStart"/>
      <w:r>
        <w:rPr>
          <w:rStyle w:val="a5"/>
          <w:sz w:val="28"/>
        </w:rPr>
        <w:t>Важский</w:t>
      </w:r>
      <w:proofErr w:type="spellEnd"/>
      <w:r>
        <w:rPr>
          <w:rStyle w:val="a5"/>
          <w:sz w:val="28"/>
        </w:rPr>
        <w:t xml:space="preserve"> край».</w:t>
      </w:r>
    </w:p>
    <w:p w:rsidR="00C609B8" w:rsidRDefault="002363E5">
      <w:pPr>
        <w:widowControl/>
        <w:ind w:firstLine="709"/>
        <w:jc w:val="both"/>
        <w:rPr>
          <w:sz w:val="28"/>
        </w:rPr>
      </w:pPr>
      <w:r>
        <w:rPr>
          <w:rStyle w:val="a5"/>
          <w:sz w:val="28"/>
        </w:rPr>
        <w:t>2.10. Организацию проведения схода граждан осуществляет организатор схода граждан.</w:t>
      </w:r>
    </w:p>
    <w:p w:rsidR="00C609B8" w:rsidRDefault="002363E5">
      <w:pPr>
        <w:widowControl/>
        <w:ind w:firstLine="709"/>
        <w:jc w:val="both"/>
        <w:rPr>
          <w:sz w:val="28"/>
        </w:rPr>
      </w:pPr>
      <w:r>
        <w:rPr>
          <w:sz w:val="28"/>
        </w:rPr>
        <w:t>2.11. Организатором схода граждан выступает:</w:t>
      </w:r>
    </w:p>
    <w:p w:rsidR="00C609B8" w:rsidRDefault="002363E5">
      <w:pPr>
        <w:widowControl/>
        <w:ind w:firstLine="709"/>
        <w:jc w:val="both"/>
        <w:rPr>
          <w:sz w:val="28"/>
        </w:rPr>
      </w:pPr>
      <w:r>
        <w:rPr>
          <w:sz w:val="28"/>
        </w:rPr>
        <w:t xml:space="preserve">а) лицо, ответственное за проведение схода граждан, уполномоченное председателем Собрания депутатов Шенкурского муниципального округа, в случае, когда инициатором схода граждан является Собрание депутатов Шенкурского муниципального округа; </w:t>
      </w:r>
    </w:p>
    <w:p w:rsidR="00C609B8" w:rsidRDefault="002363E5">
      <w:pPr>
        <w:widowControl/>
        <w:ind w:firstLine="709"/>
        <w:jc w:val="both"/>
        <w:rPr>
          <w:sz w:val="28"/>
        </w:rPr>
      </w:pPr>
      <w:r>
        <w:rPr>
          <w:sz w:val="28"/>
        </w:rPr>
        <w:t>лицо, ответственное за проведение схода граждан, уполномоченное главой Шенкурского муниципального округа, в случае, когда инициатором схода граждан является глава Шенкурского муниципального округа;</w:t>
      </w:r>
    </w:p>
    <w:p w:rsidR="00C609B8" w:rsidRDefault="002363E5">
      <w:pPr>
        <w:widowControl/>
        <w:ind w:firstLine="709"/>
        <w:jc w:val="both"/>
        <w:rPr>
          <w:sz w:val="28"/>
        </w:rPr>
      </w:pPr>
      <w:r>
        <w:rPr>
          <w:sz w:val="28"/>
        </w:rPr>
        <w:t>б) лицо, осуществлявшее сбор подписей, в случае, когда инициатором схода граждан является инициативная группа жителей населенного пункта (либо части территории населенного пункта).</w:t>
      </w:r>
    </w:p>
    <w:p w:rsidR="00C609B8" w:rsidRDefault="002363E5">
      <w:pPr>
        <w:widowControl/>
        <w:ind w:firstLine="709"/>
        <w:jc w:val="both"/>
        <w:rPr>
          <w:sz w:val="28"/>
        </w:rPr>
      </w:pPr>
      <w:r>
        <w:rPr>
          <w:rStyle w:val="a5"/>
          <w:sz w:val="28"/>
        </w:rPr>
        <w:t>2.12. Организатор схода граждан:</w:t>
      </w:r>
    </w:p>
    <w:p w:rsidR="00C609B8" w:rsidRDefault="002363E5">
      <w:pPr>
        <w:widowControl/>
        <w:ind w:firstLine="709"/>
        <w:jc w:val="both"/>
        <w:rPr>
          <w:sz w:val="28"/>
        </w:rPr>
      </w:pPr>
      <w:r>
        <w:rPr>
          <w:rStyle w:val="a5"/>
          <w:sz w:val="28"/>
        </w:rPr>
        <w:t>1) осуществляет подготовку и организацию схода граждан. Подготовка схода граждан осуществляется открыто и гласно;</w:t>
      </w:r>
    </w:p>
    <w:p w:rsidR="00C609B8" w:rsidRDefault="002363E5">
      <w:pPr>
        <w:widowControl/>
        <w:ind w:firstLine="709"/>
        <w:jc w:val="both"/>
        <w:rPr>
          <w:sz w:val="28"/>
        </w:rPr>
      </w:pPr>
      <w:r>
        <w:rPr>
          <w:rStyle w:val="a5"/>
          <w:sz w:val="28"/>
        </w:rPr>
        <w:t>2) составляет списки граждан, проживающих в населенном пункте и имеющих право на участие в сходе граждан;</w:t>
      </w:r>
    </w:p>
    <w:p w:rsidR="00C609B8" w:rsidRDefault="002363E5">
      <w:pPr>
        <w:widowControl/>
        <w:ind w:firstLine="709"/>
        <w:jc w:val="both"/>
        <w:rPr>
          <w:sz w:val="28"/>
        </w:rPr>
      </w:pPr>
      <w:r>
        <w:rPr>
          <w:rStyle w:val="a5"/>
          <w:sz w:val="28"/>
        </w:rPr>
        <w:lastRenderedPageBreak/>
        <w:t>3) подготавливает проект повестки дня схода граждан;</w:t>
      </w:r>
    </w:p>
    <w:p w:rsidR="00C609B8" w:rsidRDefault="002363E5">
      <w:pPr>
        <w:widowControl/>
        <w:ind w:firstLine="709"/>
        <w:jc w:val="both"/>
        <w:rPr>
          <w:sz w:val="28"/>
        </w:rPr>
      </w:pPr>
      <w:r>
        <w:rPr>
          <w:rStyle w:val="a5"/>
          <w:sz w:val="28"/>
        </w:rPr>
        <w:t>4) проводит регистрацию жителей, прибывших на сход граждан, которые имеют право на участие в сходе граждан, ведет учет протоколов схода граждан;</w:t>
      </w:r>
    </w:p>
    <w:p w:rsidR="00C609B8" w:rsidRDefault="002363E5">
      <w:pPr>
        <w:widowControl/>
        <w:ind w:firstLine="709"/>
        <w:jc w:val="both"/>
        <w:rPr>
          <w:sz w:val="28"/>
        </w:rPr>
      </w:pPr>
      <w:r>
        <w:rPr>
          <w:rStyle w:val="a5"/>
          <w:sz w:val="28"/>
        </w:rPr>
        <w:t>5) открывает и ведет сход граждан до избрания председателя схода граждан.</w:t>
      </w:r>
    </w:p>
    <w:p w:rsidR="00C609B8" w:rsidRDefault="002363E5">
      <w:pPr>
        <w:widowControl/>
        <w:ind w:firstLine="709"/>
        <w:jc w:val="both"/>
        <w:rPr>
          <w:sz w:val="28"/>
        </w:rPr>
      </w:pPr>
      <w:r>
        <w:rPr>
          <w:rStyle w:val="a5"/>
          <w:sz w:val="28"/>
        </w:rPr>
        <w:t>2.13. В случае если в населенном пункте отсутствует возможность одновременного совместного присутствия более половины обладающих правом на участие в сходе граждан жителей данного населенного пункта (либо части территории населенного пункта), сход граждан проводится поэтапно в срок, не превышающий одного месяца со дня принятия решения о проведении схода граждан.</w:t>
      </w:r>
    </w:p>
    <w:p w:rsidR="00C609B8" w:rsidRDefault="002363E5">
      <w:pPr>
        <w:widowControl/>
        <w:ind w:firstLine="709"/>
        <w:jc w:val="both"/>
        <w:rPr>
          <w:sz w:val="28"/>
        </w:rPr>
      </w:pPr>
      <w:r>
        <w:rPr>
          <w:rStyle w:val="a5"/>
          <w:sz w:val="28"/>
        </w:rPr>
        <w:t>2.14. Каждый этап схода граждан проводится в порядке, установленном настоящим Положением для проведения схода граждан. Количество этапов схода граждан не ограничивается и определяется исходя из количества жителей населенного пункта (либо части территории населенного пункта), обладающих правом на участие в сходе граждан.</w:t>
      </w:r>
    </w:p>
    <w:p w:rsidR="00C609B8" w:rsidRDefault="002363E5">
      <w:pPr>
        <w:widowControl/>
        <w:ind w:firstLine="709"/>
        <w:jc w:val="both"/>
        <w:rPr>
          <w:sz w:val="28"/>
        </w:rPr>
      </w:pPr>
      <w:r>
        <w:rPr>
          <w:rStyle w:val="a5"/>
          <w:sz w:val="28"/>
        </w:rPr>
        <w:t>2.15. Лица, ранее принявшие участие в сходе граждан, на последующих этапах участия в голосовании не принимают.</w:t>
      </w:r>
    </w:p>
    <w:p w:rsidR="00C609B8" w:rsidRDefault="002363E5">
      <w:pPr>
        <w:widowControl/>
        <w:ind w:firstLine="709"/>
        <w:jc w:val="both"/>
        <w:rPr>
          <w:sz w:val="28"/>
        </w:rPr>
      </w:pPr>
      <w:r>
        <w:rPr>
          <w:rStyle w:val="a5"/>
          <w:sz w:val="28"/>
        </w:rPr>
        <w:t xml:space="preserve">2.16. Администрация Шенкурского муниципального округа обеспечивает предоставление помещения для проведения схода граждан, а в случае невозможности предоставления помещения </w:t>
      </w:r>
      <w:r>
        <w:rPr>
          <w:sz w:val="28"/>
        </w:rPr>
        <w:t>–</w:t>
      </w:r>
      <w:r>
        <w:rPr>
          <w:rStyle w:val="a5"/>
          <w:sz w:val="28"/>
        </w:rPr>
        <w:t xml:space="preserve"> организовывает проведение схода граждан на открытой местности.</w:t>
      </w:r>
    </w:p>
    <w:p w:rsidR="00C609B8" w:rsidRDefault="00C609B8">
      <w:pPr>
        <w:widowControl/>
        <w:ind w:firstLine="540"/>
        <w:jc w:val="both"/>
        <w:rPr>
          <w:sz w:val="28"/>
        </w:rPr>
      </w:pPr>
    </w:p>
    <w:p w:rsidR="00C609B8" w:rsidRDefault="002363E5">
      <w:pPr>
        <w:widowControl/>
        <w:jc w:val="center"/>
        <w:outlineLvl w:val="1"/>
        <w:rPr>
          <w:b/>
          <w:sz w:val="28"/>
        </w:rPr>
      </w:pPr>
      <w:r>
        <w:rPr>
          <w:rStyle w:val="a5"/>
          <w:b/>
          <w:sz w:val="28"/>
        </w:rPr>
        <w:t>3. Порядок проведения схода граждан (этапа схода)</w:t>
      </w:r>
    </w:p>
    <w:p w:rsidR="00C609B8" w:rsidRDefault="00C609B8">
      <w:pPr>
        <w:widowControl/>
        <w:ind w:firstLine="540"/>
        <w:jc w:val="both"/>
        <w:rPr>
          <w:sz w:val="28"/>
        </w:rPr>
      </w:pPr>
    </w:p>
    <w:p w:rsidR="00C609B8" w:rsidRDefault="002363E5">
      <w:pPr>
        <w:widowControl/>
        <w:ind w:firstLine="709"/>
        <w:jc w:val="both"/>
        <w:rPr>
          <w:sz w:val="28"/>
        </w:rPr>
      </w:pPr>
      <w:r>
        <w:rPr>
          <w:rStyle w:val="a5"/>
          <w:sz w:val="28"/>
        </w:rPr>
        <w:t xml:space="preserve">3.1. </w:t>
      </w:r>
      <w:proofErr w:type="gramStart"/>
      <w:r>
        <w:rPr>
          <w:rStyle w:val="a5"/>
          <w:sz w:val="28"/>
        </w:rPr>
        <w:t>Перед открытием схода (этапа схода) граждан проводится регистрация его участников в листе регистрации по форме согласно приложению 2 к Положению с указанием фамилии, имени, отчества (при наличии), года рождения, адреса места жительства (отметка в списке жителей населенного пункта либо части его территории, имеющих право на участие в сходе граждан) в соответствии с документом, удостоверяющим личность.</w:t>
      </w:r>
      <w:proofErr w:type="gramEnd"/>
    </w:p>
    <w:p w:rsidR="00C609B8" w:rsidRDefault="002363E5">
      <w:pPr>
        <w:widowControl/>
        <w:ind w:firstLine="709"/>
        <w:jc w:val="both"/>
        <w:rPr>
          <w:sz w:val="28"/>
        </w:rPr>
      </w:pPr>
      <w:r>
        <w:rPr>
          <w:rStyle w:val="a5"/>
          <w:sz w:val="28"/>
        </w:rPr>
        <w:t>Прибывший на сход гражданин при регистрации ставит подпись, подтверждающую его согласие на обработку его персональных данных в соответствии с Федеральным законом от 27 июля 2006 года № 152-ФЗ «О персональных данных».</w:t>
      </w:r>
    </w:p>
    <w:p w:rsidR="00C609B8" w:rsidRDefault="002363E5">
      <w:pPr>
        <w:widowControl/>
        <w:ind w:firstLine="709"/>
        <w:jc w:val="both"/>
        <w:rPr>
          <w:sz w:val="28"/>
        </w:rPr>
      </w:pPr>
      <w:r>
        <w:rPr>
          <w:rStyle w:val="a5"/>
          <w:sz w:val="28"/>
        </w:rPr>
        <w:t>3.2. Открытие схода граждан (этапа схода) осуществляет организатор схода граждан. Оглашаются результаты регистрации участников схода граждан.</w:t>
      </w:r>
    </w:p>
    <w:p w:rsidR="00C609B8" w:rsidRDefault="002363E5">
      <w:pPr>
        <w:widowControl/>
        <w:ind w:firstLine="709"/>
        <w:jc w:val="both"/>
        <w:rPr>
          <w:sz w:val="28"/>
        </w:rPr>
      </w:pPr>
      <w:r>
        <w:rPr>
          <w:rStyle w:val="a5"/>
          <w:sz w:val="28"/>
        </w:rPr>
        <w:t xml:space="preserve">3.3. Участники схода граждан (этапа схода) путем открытого голосования избирают председателя схода граждан (этапа схода) и секретаря схода граждан (этапа схода), утверждают повестку дня схода граждан. </w:t>
      </w:r>
      <w:r>
        <w:rPr>
          <w:sz w:val="28"/>
        </w:rPr>
        <w:t>Фамилии, имена и отчества (при наличии), адреса регистрации участников схода граждан, выдвинутые кандидатуры и результаты голосования заносятся в протокол схода граждан.</w:t>
      </w:r>
    </w:p>
    <w:p w:rsidR="00C609B8" w:rsidRDefault="002363E5">
      <w:pPr>
        <w:widowControl/>
        <w:ind w:firstLine="709"/>
        <w:jc w:val="both"/>
        <w:rPr>
          <w:sz w:val="28"/>
        </w:rPr>
      </w:pPr>
      <w:r>
        <w:rPr>
          <w:rStyle w:val="a5"/>
          <w:sz w:val="28"/>
        </w:rPr>
        <w:lastRenderedPageBreak/>
        <w:t xml:space="preserve">3.4. </w:t>
      </w:r>
      <w:r>
        <w:rPr>
          <w:sz w:val="28"/>
        </w:rPr>
        <w:t>Организатор схода граждан оглашает количество жителей населенного пункта (либо части территории населенного пункта), обладающих правом на участие в сходе граждан. Сход граждан правомочен при участии в нем более половины обладающих избирательным правом жителей населенного пункта (либо части территории населенного пункта). Решения схода граждан считаются принятыми, если за них проголосовало более половины участников схода граждан.</w:t>
      </w:r>
    </w:p>
    <w:p w:rsidR="00C609B8" w:rsidRDefault="002363E5">
      <w:pPr>
        <w:widowControl/>
        <w:ind w:firstLine="709"/>
        <w:jc w:val="both"/>
        <w:rPr>
          <w:sz w:val="28"/>
        </w:rPr>
      </w:pPr>
      <w:r>
        <w:rPr>
          <w:sz w:val="28"/>
        </w:rPr>
        <w:t>3.5. Сход граждан избирает счетную комиссию. Количественный и персональный состав счетной комиссии утверждается сходом граждан. Количество членов счетной комиссии не может быть менее трех человек. В счетную комиссию не может входить глава местного самоуправления округа.</w:t>
      </w:r>
    </w:p>
    <w:p w:rsidR="00C609B8" w:rsidRDefault="002363E5">
      <w:pPr>
        <w:widowControl/>
        <w:ind w:firstLine="709"/>
        <w:jc w:val="both"/>
        <w:rPr>
          <w:sz w:val="28"/>
        </w:rPr>
      </w:pPr>
      <w:r>
        <w:rPr>
          <w:sz w:val="28"/>
        </w:rPr>
        <w:t>Счетная комиссия:</w:t>
      </w:r>
    </w:p>
    <w:p w:rsidR="00C609B8" w:rsidRDefault="002363E5">
      <w:pPr>
        <w:widowControl/>
        <w:ind w:firstLine="709"/>
        <w:jc w:val="both"/>
        <w:rPr>
          <w:sz w:val="28"/>
        </w:rPr>
      </w:pPr>
      <w:r>
        <w:rPr>
          <w:sz w:val="28"/>
        </w:rPr>
        <w:t xml:space="preserve"> -дает разъяснения по вопросам голосования;</w:t>
      </w:r>
    </w:p>
    <w:p w:rsidR="00C609B8" w:rsidRDefault="002363E5">
      <w:pPr>
        <w:widowControl/>
        <w:ind w:firstLine="709"/>
        <w:jc w:val="both"/>
        <w:rPr>
          <w:sz w:val="28"/>
        </w:rPr>
      </w:pPr>
      <w:r>
        <w:rPr>
          <w:sz w:val="28"/>
        </w:rPr>
        <w:t>- подсчитывает голоса и подводит итоги голосования;</w:t>
      </w:r>
    </w:p>
    <w:p w:rsidR="00C609B8" w:rsidRDefault="002363E5">
      <w:pPr>
        <w:widowControl/>
        <w:ind w:firstLine="709"/>
        <w:jc w:val="both"/>
        <w:rPr>
          <w:sz w:val="28"/>
        </w:rPr>
      </w:pPr>
      <w:r>
        <w:rPr>
          <w:sz w:val="28"/>
        </w:rPr>
        <w:t xml:space="preserve">3.6. Процедура проведения схода граждан отражается в протоколе в соответствии с </w:t>
      </w:r>
      <w:r>
        <w:rPr>
          <w:rStyle w:val="a5"/>
          <w:sz w:val="28"/>
        </w:rPr>
        <w:t>формой, установленной приложением 3 к настоящему Положению.</w:t>
      </w:r>
    </w:p>
    <w:p w:rsidR="00C609B8" w:rsidRDefault="002363E5">
      <w:pPr>
        <w:widowControl/>
        <w:ind w:firstLine="709"/>
        <w:jc w:val="both"/>
        <w:rPr>
          <w:sz w:val="28"/>
        </w:rPr>
      </w:pPr>
      <w:r>
        <w:rPr>
          <w:rStyle w:val="a5"/>
          <w:sz w:val="28"/>
        </w:rPr>
        <w:t>Протокол схода граждан ведет секретарь, который обеспечивает достоверность отраженных в нем сведений.</w:t>
      </w:r>
    </w:p>
    <w:p w:rsidR="00C609B8" w:rsidRDefault="002363E5">
      <w:pPr>
        <w:widowControl/>
        <w:ind w:firstLine="709"/>
        <w:jc w:val="both"/>
        <w:rPr>
          <w:sz w:val="28"/>
        </w:rPr>
      </w:pPr>
      <w:r>
        <w:rPr>
          <w:rStyle w:val="a5"/>
          <w:sz w:val="28"/>
        </w:rPr>
        <w:t>В протоколе схода граждан (этапе схода) указываются:</w:t>
      </w:r>
    </w:p>
    <w:p w:rsidR="00C609B8" w:rsidRDefault="002363E5">
      <w:pPr>
        <w:widowControl/>
        <w:ind w:firstLine="709"/>
        <w:jc w:val="both"/>
        <w:rPr>
          <w:sz w:val="28"/>
        </w:rPr>
      </w:pPr>
      <w:r>
        <w:rPr>
          <w:rStyle w:val="a5"/>
          <w:sz w:val="28"/>
        </w:rPr>
        <w:t>- дата и место проведения схода граждан (этапа схода);</w:t>
      </w:r>
    </w:p>
    <w:p w:rsidR="00C609B8" w:rsidRDefault="002363E5">
      <w:pPr>
        <w:widowControl/>
        <w:ind w:firstLine="709"/>
        <w:jc w:val="both"/>
        <w:rPr>
          <w:sz w:val="28"/>
        </w:rPr>
      </w:pPr>
      <w:r>
        <w:rPr>
          <w:rStyle w:val="a5"/>
          <w:sz w:val="28"/>
        </w:rPr>
        <w:t>- общее число жителей населенного пункта (либо части его территории), имеющих право на участие в сходе граждан;</w:t>
      </w:r>
    </w:p>
    <w:p w:rsidR="00C609B8" w:rsidRDefault="002363E5">
      <w:pPr>
        <w:widowControl/>
        <w:ind w:firstLine="709"/>
        <w:jc w:val="both"/>
        <w:rPr>
          <w:sz w:val="28"/>
        </w:rPr>
      </w:pPr>
      <w:r>
        <w:rPr>
          <w:rStyle w:val="a5"/>
          <w:sz w:val="28"/>
        </w:rPr>
        <w:t>- количество присутствующих (зарегистрированных участников схода (этапа схода) граждан);</w:t>
      </w:r>
    </w:p>
    <w:p w:rsidR="00C609B8" w:rsidRDefault="002363E5">
      <w:pPr>
        <w:widowControl/>
        <w:ind w:firstLine="709"/>
        <w:jc w:val="both"/>
        <w:rPr>
          <w:sz w:val="28"/>
        </w:rPr>
      </w:pPr>
      <w:r>
        <w:rPr>
          <w:rStyle w:val="a5"/>
          <w:sz w:val="28"/>
        </w:rPr>
        <w:t>- фамилия, имя, отчество председательствующего, секретаря на сходе (этапе схода) граждан;</w:t>
      </w:r>
    </w:p>
    <w:p w:rsidR="00C609B8" w:rsidRDefault="002363E5">
      <w:pPr>
        <w:widowControl/>
        <w:ind w:firstLine="709"/>
        <w:jc w:val="both"/>
        <w:rPr>
          <w:sz w:val="28"/>
        </w:rPr>
      </w:pPr>
      <w:r>
        <w:rPr>
          <w:rStyle w:val="a5"/>
          <w:sz w:val="28"/>
        </w:rPr>
        <w:t>- вопрос, по которому проводится сход граждан;</w:t>
      </w:r>
    </w:p>
    <w:p w:rsidR="00C609B8" w:rsidRDefault="002363E5">
      <w:pPr>
        <w:widowControl/>
        <w:ind w:firstLine="709"/>
        <w:jc w:val="both"/>
        <w:rPr>
          <w:sz w:val="28"/>
        </w:rPr>
      </w:pPr>
      <w:r>
        <w:rPr>
          <w:rStyle w:val="a5"/>
          <w:sz w:val="28"/>
        </w:rPr>
        <w:t>- принятые решения и результаты голосования.</w:t>
      </w:r>
    </w:p>
    <w:p w:rsidR="00C609B8" w:rsidRDefault="002363E5">
      <w:pPr>
        <w:widowControl/>
        <w:ind w:firstLine="709"/>
        <w:jc w:val="both"/>
        <w:rPr>
          <w:sz w:val="28"/>
        </w:rPr>
      </w:pPr>
      <w:r>
        <w:rPr>
          <w:rStyle w:val="a5"/>
          <w:sz w:val="28"/>
        </w:rPr>
        <w:t>3.7. Протокол подписывается председательствующим и секретарем схода граждан (этапа схода). К протоколу прикладывается лист регистрации участников схода граждан (этапа схода).</w:t>
      </w:r>
    </w:p>
    <w:p w:rsidR="00C609B8" w:rsidRDefault="002363E5">
      <w:pPr>
        <w:widowControl/>
        <w:ind w:firstLine="709"/>
        <w:jc w:val="both"/>
        <w:rPr>
          <w:sz w:val="28"/>
        </w:rPr>
      </w:pPr>
      <w:r>
        <w:rPr>
          <w:rStyle w:val="a5"/>
          <w:sz w:val="28"/>
        </w:rPr>
        <w:t>В случае проведения схода граждан поэтапно протокол каждого этапа схода передается начальнику территориального управления на хранение до окончания проведения схода граждан.</w:t>
      </w:r>
    </w:p>
    <w:p w:rsidR="00C609B8" w:rsidRDefault="002363E5">
      <w:pPr>
        <w:widowControl/>
        <w:ind w:firstLine="709"/>
        <w:jc w:val="both"/>
        <w:rPr>
          <w:sz w:val="28"/>
        </w:rPr>
      </w:pPr>
      <w:r>
        <w:rPr>
          <w:rStyle w:val="a5"/>
          <w:sz w:val="28"/>
        </w:rPr>
        <w:t xml:space="preserve">Сводный протокол в течение 3 рабочих дней готовит секретарь заключительного этапа схода и подписывается председательствующим и секретарем окончательного этапа схода граждан. Обязательным приложением к сводному протоколу являются протоколы этапов сходов и лист </w:t>
      </w:r>
      <w:proofErr w:type="gramStart"/>
      <w:r>
        <w:rPr>
          <w:rStyle w:val="a5"/>
          <w:sz w:val="28"/>
        </w:rPr>
        <w:t>регистрации участников этапов сходов граждан</w:t>
      </w:r>
      <w:proofErr w:type="gramEnd"/>
      <w:r>
        <w:rPr>
          <w:rStyle w:val="a5"/>
          <w:sz w:val="28"/>
        </w:rPr>
        <w:t>.</w:t>
      </w:r>
    </w:p>
    <w:p w:rsidR="00C609B8" w:rsidRDefault="002363E5">
      <w:pPr>
        <w:widowControl/>
        <w:ind w:firstLine="709"/>
        <w:jc w:val="both"/>
        <w:rPr>
          <w:sz w:val="28"/>
        </w:rPr>
      </w:pPr>
      <w:r>
        <w:rPr>
          <w:sz w:val="28"/>
        </w:rPr>
        <w:t xml:space="preserve">Протоколы схода граждан, назначенного главой местного самоуправления округа, передаются в администрацию округа для организации соответствующей работы и дальнейшего хранения. </w:t>
      </w:r>
    </w:p>
    <w:p w:rsidR="00C609B8" w:rsidRDefault="002363E5">
      <w:pPr>
        <w:widowControl/>
        <w:ind w:firstLine="709"/>
        <w:jc w:val="both"/>
        <w:rPr>
          <w:sz w:val="28"/>
        </w:rPr>
      </w:pPr>
      <w:r>
        <w:rPr>
          <w:sz w:val="28"/>
        </w:rPr>
        <w:t xml:space="preserve">Протоколы схода граждан назначенного Собранием депутатов Шенкурского муниципального округа, передаются в Собрание депутатов </w:t>
      </w:r>
      <w:r>
        <w:rPr>
          <w:sz w:val="28"/>
        </w:rPr>
        <w:lastRenderedPageBreak/>
        <w:t xml:space="preserve">Шенкурского муниципального округа для организации соответствующей работы и дальнейшего хранения. </w:t>
      </w:r>
    </w:p>
    <w:p w:rsidR="00C609B8" w:rsidRDefault="002363E5">
      <w:pPr>
        <w:widowControl/>
        <w:ind w:firstLine="709"/>
        <w:jc w:val="both"/>
        <w:rPr>
          <w:sz w:val="28"/>
        </w:rPr>
      </w:pPr>
      <w:r>
        <w:rPr>
          <w:rStyle w:val="a5"/>
          <w:sz w:val="28"/>
        </w:rPr>
        <w:t>3.8. Сход граждан принимает решения путем открытого голосования. Голосование через представителей не допускается.</w:t>
      </w:r>
    </w:p>
    <w:p w:rsidR="00C609B8" w:rsidRDefault="002363E5">
      <w:pPr>
        <w:widowControl/>
        <w:ind w:firstLine="709"/>
        <w:jc w:val="both"/>
        <w:rPr>
          <w:sz w:val="28"/>
        </w:rPr>
      </w:pPr>
      <w:r>
        <w:rPr>
          <w:rStyle w:val="a5"/>
          <w:sz w:val="28"/>
        </w:rPr>
        <w:t>3.9. Решение схода граждан считается принятым, если за него проголосовало более половины участников схода граждан.</w:t>
      </w:r>
    </w:p>
    <w:p w:rsidR="00C609B8" w:rsidRDefault="002363E5">
      <w:pPr>
        <w:widowControl/>
        <w:ind w:firstLine="709"/>
        <w:jc w:val="both"/>
        <w:rPr>
          <w:sz w:val="28"/>
        </w:rPr>
      </w:pPr>
      <w:r>
        <w:rPr>
          <w:rStyle w:val="a5"/>
          <w:sz w:val="28"/>
        </w:rPr>
        <w:t>3.10. В случае проведения поэтапного схода граждан результаты голосования на каждом этапе схода граждан суммируются.</w:t>
      </w:r>
    </w:p>
    <w:p w:rsidR="00C609B8" w:rsidRDefault="002363E5">
      <w:pPr>
        <w:widowControl/>
        <w:ind w:firstLine="709"/>
        <w:jc w:val="both"/>
        <w:rPr>
          <w:sz w:val="28"/>
        </w:rPr>
      </w:pPr>
      <w:r>
        <w:rPr>
          <w:rStyle w:val="a5"/>
          <w:sz w:val="28"/>
        </w:rPr>
        <w:t>3.11. Сход граждан считается несостоявшимся в случае отсутствия на нем более половины жителей населенного пункта, обладающих избирательным правом. Кворум определяется путем подсчета лиц, зарегистрированных в листе регистрации схода граждан (всех этапов схода граждан).</w:t>
      </w:r>
    </w:p>
    <w:p w:rsidR="00C609B8" w:rsidRDefault="002363E5">
      <w:pPr>
        <w:widowControl/>
        <w:ind w:firstLine="709"/>
        <w:jc w:val="both"/>
        <w:rPr>
          <w:sz w:val="28"/>
        </w:rPr>
      </w:pPr>
      <w:r>
        <w:rPr>
          <w:rStyle w:val="a5"/>
          <w:sz w:val="28"/>
        </w:rPr>
        <w:t>3.12. Решения, принятые на сходе граждан, подлежат исполнению на территории населенного пункта (либо части территории населенного пункта), в котором проводился сход граждан.</w:t>
      </w:r>
    </w:p>
    <w:p w:rsidR="00C609B8" w:rsidRDefault="002363E5">
      <w:pPr>
        <w:widowControl/>
        <w:ind w:firstLine="709"/>
        <w:jc w:val="both"/>
        <w:rPr>
          <w:sz w:val="28"/>
        </w:rPr>
      </w:pPr>
      <w:r>
        <w:rPr>
          <w:sz w:val="28"/>
        </w:rPr>
        <w:t>Если для реализации решения схода граждан требуется издание муниципального правового акта, орган местного самоуправления, в компетенцию которого входит принятие указанного правового акта, обязан в течение 30 дней со дня принятия решения сходом граждан определить срок подготовки и (или) принятия соответствующего правового акта. Указанный срок не может превышать одного месяца.</w:t>
      </w:r>
    </w:p>
    <w:p w:rsidR="00C609B8" w:rsidRDefault="00C609B8">
      <w:pPr>
        <w:pStyle w:val="ConsPlusNormal"/>
        <w:widowControl/>
        <w:ind w:firstLine="540"/>
        <w:jc w:val="both"/>
        <w:rPr>
          <w:sz w:val="28"/>
        </w:rPr>
      </w:pPr>
    </w:p>
    <w:p w:rsidR="00C609B8" w:rsidRDefault="002363E5">
      <w:pPr>
        <w:pStyle w:val="ConsPlusNormal"/>
        <w:widowControl/>
        <w:ind w:firstLine="540"/>
        <w:jc w:val="both"/>
        <w:rPr>
          <w:sz w:val="28"/>
        </w:rPr>
      </w:pPr>
      <w:r>
        <w:br w:type="page"/>
      </w:r>
    </w:p>
    <w:p w:rsidR="00C609B8" w:rsidRDefault="00C609B8">
      <w:pPr>
        <w:sectPr w:rsidR="00C609B8">
          <w:pgSz w:w="11908" w:h="16848"/>
          <w:pgMar w:top="1134" w:right="850" w:bottom="1134" w:left="1701" w:header="448" w:footer="709" w:gutter="0"/>
          <w:pgNumType w:start="1"/>
          <w:cols w:space="720"/>
          <w:titlePg/>
        </w:sectPr>
      </w:pPr>
    </w:p>
    <w:p w:rsidR="00C609B8" w:rsidRDefault="002363E5">
      <w:pPr>
        <w:widowControl/>
        <w:ind w:firstLine="720"/>
        <w:jc w:val="right"/>
        <w:outlineLvl w:val="1"/>
        <w:rPr>
          <w:sz w:val="28"/>
        </w:rPr>
      </w:pPr>
      <w:r>
        <w:rPr>
          <w:sz w:val="28"/>
        </w:rPr>
        <w:lastRenderedPageBreak/>
        <w:t>Приложение 1</w:t>
      </w:r>
    </w:p>
    <w:p w:rsidR="00C609B8" w:rsidRDefault="002363E5">
      <w:pPr>
        <w:widowControl/>
        <w:ind w:firstLine="720"/>
        <w:jc w:val="right"/>
        <w:rPr>
          <w:sz w:val="28"/>
        </w:rPr>
      </w:pPr>
      <w:r>
        <w:rPr>
          <w:sz w:val="28"/>
        </w:rPr>
        <w:t>к Положению</w:t>
      </w:r>
    </w:p>
    <w:p w:rsidR="00C609B8" w:rsidRDefault="002363E5">
      <w:pPr>
        <w:widowControl/>
        <w:ind w:left="4819"/>
        <w:jc w:val="right"/>
        <w:rPr>
          <w:sz w:val="28"/>
        </w:rPr>
      </w:pPr>
      <w:r>
        <w:rPr>
          <w:rStyle w:val="1a"/>
          <w:sz w:val="28"/>
        </w:rPr>
        <w:t>о порядке проведения схода граждан на территории Шенкурского муниципального округа Архангельской области</w:t>
      </w:r>
    </w:p>
    <w:p w:rsidR="00C609B8" w:rsidRDefault="00C609B8">
      <w:pPr>
        <w:widowControl/>
        <w:ind w:firstLine="540"/>
        <w:jc w:val="right"/>
      </w:pPr>
    </w:p>
    <w:p w:rsidR="00C609B8" w:rsidRDefault="002363E5">
      <w:pPr>
        <w:widowControl/>
        <w:jc w:val="right"/>
        <w:rPr>
          <w:sz w:val="28"/>
        </w:rPr>
      </w:pPr>
      <w:r>
        <w:rPr>
          <w:sz w:val="28"/>
        </w:rPr>
        <w:t>Главе Шенкурского</w:t>
      </w:r>
    </w:p>
    <w:p w:rsidR="00C609B8" w:rsidRDefault="002363E5">
      <w:pPr>
        <w:widowControl/>
        <w:jc w:val="right"/>
        <w:rPr>
          <w:sz w:val="28"/>
        </w:rPr>
      </w:pPr>
      <w:r>
        <w:rPr>
          <w:sz w:val="28"/>
        </w:rPr>
        <w:t>муниципального округа</w:t>
      </w:r>
    </w:p>
    <w:p w:rsidR="00C609B8" w:rsidRDefault="00C609B8">
      <w:pPr>
        <w:widowControl/>
        <w:jc w:val="right"/>
        <w:rPr>
          <w:sz w:val="28"/>
        </w:rPr>
      </w:pPr>
    </w:p>
    <w:p w:rsidR="00C609B8" w:rsidRDefault="002363E5">
      <w:pPr>
        <w:widowControl/>
        <w:jc w:val="right"/>
        <w:rPr>
          <w:sz w:val="28"/>
        </w:rPr>
      </w:pPr>
      <w:r>
        <w:rPr>
          <w:sz w:val="28"/>
        </w:rPr>
        <w:t>В Собрание депутатов Шенкурского</w:t>
      </w:r>
    </w:p>
    <w:p w:rsidR="00C609B8" w:rsidRDefault="002363E5">
      <w:pPr>
        <w:widowControl/>
        <w:jc w:val="right"/>
        <w:rPr>
          <w:sz w:val="28"/>
        </w:rPr>
      </w:pPr>
      <w:r>
        <w:rPr>
          <w:sz w:val="28"/>
        </w:rPr>
        <w:t>муниципального округа</w:t>
      </w:r>
    </w:p>
    <w:p w:rsidR="00C609B8" w:rsidRDefault="00C609B8">
      <w:pPr>
        <w:widowControl/>
        <w:jc w:val="center"/>
        <w:rPr>
          <w:sz w:val="28"/>
        </w:rPr>
      </w:pPr>
    </w:p>
    <w:p w:rsidR="00C609B8" w:rsidRDefault="002363E5">
      <w:pPr>
        <w:widowControl/>
        <w:jc w:val="center"/>
        <w:rPr>
          <w:sz w:val="28"/>
        </w:rPr>
      </w:pPr>
      <w:r>
        <w:rPr>
          <w:sz w:val="28"/>
        </w:rPr>
        <w:t>ПОДПИСНОЙ ЛИСТ</w:t>
      </w:r>
    </w:p>
    <w:p w:rsidR="00C609B8" w:rsidRDefault="00C609B8">
      <w:pPr>
        <w:widowControl/>
        <w:jc w:val="both"/>
      </w:pPr>
    </w:p>
    <w:p w:rsidR="00C609B8" w:rsidRDefault="002363E5">
      <w:pPr>
        <w:widowControl/>
        <w:ind w:firstLine="708"/>
        <w:jc w:val="center"/>
      </w:pPr>
      <w:proofErr w:type="gramStart"/>
      <w:r>
        <w:rPr>
          <w:sz w:val="28"/>
        </w:rPr>
        <w:t xml:space="preserve">Мы, нижеподписавшиеся, поддерживаем инициативу проведения __________________________________ схода граждан в населенном пункте (на </w:t>
      </w:r>
      <w:r>
        <w:t xml:space="preserve"> (сроки проведения схода граждан)</w:t>
      </w:r>
      <w:proofErr w:type="gramEnd"/>
    </w:p>
    <w:p w:rsidR="00C609B8" w:rsidRDefault="00C609B8">
      <w:pPr>
        <w:widowControl/>
        <w:jc w:val="both"/>
      </w:pPr>
    </w:p>
    <w:p w:rsidR="00C609B8" w:rsidRDefault="002363E5">
      <w:pPr>
        <w:widowControl/>
        <w:jc w:val="both"/>
        <w:rPr>
          <w:sz w:val="28"/>
        </w:rPr>
      </w:pPr>
      <w:r>
        <w:rPr>
          <w:sz w:val="28"/>
        </w:rPr>
        <w:t>части территории населенного пункта) __________________________________</w:t>
      </w:r>
    </w:p>
    <w:p w:rsidR="00C609B8" w:rsidRDefault="002363E5">
      <w:pPr>
        <w:widowControl/>
        <w:jc w:val="both"/>
      </w:pPr>
      <w:r>
        <w:t xml:space="preserve">   (указывается название населенного пункта либо часть территории населенного пункта)</w:t>
      </w:r>
    </w:p>
    <w:p w:rsidR="00C609B8" w:rsidRDefault="002363E5">
      <w:pPr>
        <w:widowControl/>
        <w:jc w:val="both"/>
        <w:rPr>
          <w:sz w:val="28"/>
        </w:rPr>
      </w:pPr>
      <w:r>
        <w:rPr>
          <w:sz w:val="28"/>
        </w:rPr>
        <w:t>____________________________________________________________________</w:t>
      </w:r>
    </w:p>
    <w:p w:rsidR="00C609B8" w:rsidRDefault="002363E5">
      <w:pPr>
        <w:widowControl/>
        <w:jc w:val="both"/>
        <w:rPr>
          <w:sz w:val="28"/>
        </w:rPr>
      </w:pPr>
      <w:r>
        <w:rPr>
          <w:sz w:val="28"/>
        </w:rPr>
        <w:t>по вопросу (вопросам) _______________________________________________</w:t>
      </w:r>
    </w:p>
    <w:p w:rsidR="00C609B8" w:rsidRDefault="002363E5">
      <w:pPr>
        <w:widowControl/>
        <w:jc w:val="both"/>
        <w:rPr>
          <w:sz w:val="28"/>
        </w:rPr>
      </w:pPr>
      <w:r>
        <w:rPr>
          <w:sz w:val="28"/>
        </w:rPr>
        <w:t>"___"    _______________    ______    г.    в   _______   ч.   по   адресу:</w:t>
      </w:r>
    </w:p>
    <w:p w:rsidR="00C609B8" w:rsidRDefault="002363E5">
      <w:pPr>
        <w:widowControl/>
        <w:jc w:val="both"/>
        <w:rPr>
          <w:sz w:val="28"/>
        </w:rPr>
      </w:pPr>
      <w:r>
        <w:rPr>
          <w:sz w:val="28"/>
        </w:rPr>
        <w:t>________________________________________________________________________</w:t>
      </w:r>
    </w:p>
    <w:p w:rsidR="00C609B8" w:rsidRDefault="002363E5">
      <w:pPr>
        <w:widowControl/>
        <w:jc w:val="both"/>
      </w:pPr>
      <w:r>
        <w:t xml:space="preserve">  (указывается предлагаемая дата, время и место проведения схода граждан)</w:t>
      </w:r>
    </w:p>
    <w:p w:rsidR="00C609B8" w:rsidRDefault="00C609B8">
      <w:pPr>
        <w:widowControl/>
        <w:ind w:firstLine="54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00"/>
        <w:gridCol w:w="1589"/>
        <w:gridCol w:w="1200"/>
        <w:gridCol w:w="1493"/>
        <w:gridCol w:w="1881"/>
        <w:gridCol w:w="1843"/>
        <w:gridCol w:w="1095"/>
      </w:tblGrid>
      <w:tr w:rsidR="00C609B8">
        <w:tc>
          <w:tcPr>
            <w:tcW w:w="6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firstLine="720"/>
              <w:jc w:val="both"/>
            </w:pPr>
            <w:r>
              <w:t xml:space="preserve">N </w:t>
            </w:r>
            <w:proofErr w:type="gramStart"/>
            <w:r>
              <w:t>п</w:t>
            </w:r>
            <w:proofErr w:type="gramEnd"/>
            <w:r>
              <w:t>/п</w:t>
            </w:r>
          </w:p>
        </w:tc>
        <w:tc>
          <w:tcPr>
            <w:tcW w:w="15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jc w:val="both"/>
            </w:pPr>
            <w:r>
              <w:t>Фамилия, имя, отчество (при наличии)</w:t>
            </w:r>
          </w:p>
        </w:tc>
        <w:tc>
          <w:tcPr>
            <w:tcW w:w="12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firstLine="186"/>
              <w:jc w:val="both"/>
            </w:pPr>
            <w:r>
              <w:t>Дата рождения</w:t>
            </w:r>
          </w:p>
        </w:tc>
        <w:tc>
          <w:tcPr>
            <w:tcW w:w="14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left="-22" w:firstLine="22"/>
              <w:jc w:val="both"/>
            </w:pPr>
            <w:r>
              <w:t>Адрес места жительства</w:t>
            </w:r>
          </w:p>
        </w:tc>
        <w:tc>
          <w:tcPr>
            <w:tcW w:w="18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firstLine="119"/>
              <w:jc w:val="both"/>
            </w:pPr>
            <w:r>
              <w:t>Серия, номер паспорта или иного документа, удостоверяющего личность</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firstLine="229"/>
              <w:jc w:val="both"/>
            </w:pPr>
            <w:r>
              <w:t>Дата подписи</w:t>
            </w:r>
          </w:p>
        </w:tc>
        <w:tc>
          <w:tcPr>
            <w:tcW w:w="109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firstLine="226"/>
              <w:jc w:val="both"/>
            </w:pPr>
            <w:r>
              <w:t>Подпись</w:t>
            </w:r>
          </w:p>
        </w:tc>
      </w:tr>
      <w:tr w:rsidR="00C609B8">
        <w:tc>
          <w:tcPr>
            <w:tcW w:w="6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firstLine="720"/>
              <w:jc w:val="center"/>
            </w:pPr>
            <w:r>
              <w:t>1.</w:t>
            </w:r>
          </w:p>
        </w:tc>
        <w:tc>
          <w:tcPr>
            <w:tcW w:w="15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2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4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8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09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r>
      <w:tr w:rsidR="00C609B8">
        <w:tc>
          <w:tcPr>
            <w:tcW w:w="6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widowControl/>
              <w:ind w:firstLine="720"/>
              <w:jc w:val="center"/>
            </w:pPr>
            <w:r>
              <w:t>2.</w:t>
            </w:r>
          </w:p>
        </w:tc>
        <w:tc>
          <w:tcPr>
            <w:tcW w:w="15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2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4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8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c>
          <w:tcPr>
            <w:tcW w:w="109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widowControl/>
              <w:ind w:firstLine="720"/>
            </w:pPr>
          </w:p>
        </w:tc>
      </w:tr>
    </w:tbl>
    <w:p w:rsidR="00C609B8" w:rsidRDefault="00C609B8">
      <w:pPr>
        <w:widowControl/>
        <w:ind w:firstLine="540"/>
        <w:jc w:val="both"/>
      </w:pPr>
    </w:p>
    <w:p w:rsidR="00C609B8" w:rsidRDefault="002363E5">
      <w:pPr>
        <w:widowControl/>
        <w:jc w:val="both"/>
      </w:pPr>
      <w:r>
        <w:rPr>
          <w:sz w:val="28"/>
        </w:rPr>
        <w:t>Подписной лист удостоверяю</w:t>
      </w:r>
      <w:r>
        <w:t xml:space="preserve"> ________________________________________________</w:t>
      </w:r>
    </w:p>
    <w:p w:rsidR="00C609B8" w:rsidRDefault="002363E5">
      <w:pPr>
        <w:widowControl/>
        <w:jc w:val="both"/>
      </w:pPr>
      <w:r>
        <w:t xml:space="preserve">  </w:t>
      </w:r>
      <w:proofErr w:type="gramStart"/>
      <w:r>
        <w:t xml:space="preserve">(фамилия, имя, отчество, дата рождения, место жительства, серия и номер  паспорта или иного </w:t>
      </w:r>
      <w:proofErr w:type="gramEnd"/>
    </w:p>
    <w:p w:rsidR="00C609B8" w:rsidRDefault="002363E5">
      <w:pPr>
        <w:widowControl/>
        <w:jc w:val="both"/>
      </w:pPr>
      <w:r>
        <w:t>документа, удостоверяющего личность лица, собиравшего  подписи)</w:t>
      </w:r>
    </w:p>
    <w:p w:rsidR="00C609B8" w:rsidRDefault="002363E5">
      <w:pPr>
        <w:widowControl/>
        <w:jc w:val="both"/>
      </w:pPr>
      <w:r>
        <w:t>________________________________________________________________________________</w:t>
      </w:r>
    </w:p>
    <w:p w:rsidR="00C609B8" w:rsidRDefault="00C609B8">
      <w:pPr>
        <w:widowControl/>
        <w:jc w:val="both"/>
      </w:pPr>
    </w:p>
    <w:p w:rsidR="00C609B8" w:rsidRDefault="002363E5">
      <w:pPr>
        <w:widowControl/>
        <w:jc w:val="both"/>
      </w:pPr>
      <w:r>
        <w:t xml:space="preserve">                                 _________________________ (подпись и дата)</w:t>
      </w:r>
    </w:p>
    <w:p w:rsidR="00C609B8" w:rsidRDefault="00C609B8">
      <w:pPr>
        <w:sectPr w:rsidR="00C609B8">
          <w:pgSz w:w="11908" w:h="16848"/>
          <w:pgMar w:top="1134" w:right="850" w:bottom="1134" w:left="1701" w:header="448" w:footer="709" w:gutter="0"/>
          <w:cols w:space="720"/>
          <w:titlePg/>
        </w:sectPr>
      </w:pPr>
    </w:p>
    <w:p w:rsidR="00C609B8" w:rsidRDefault="00C609B8">
      <w:pPr>
        <w:pStyle w:val="ConsPlusNormal"/>
        <w:widowControl/>
        <w:ind w:firstLine="540"/>
        <w:jc w:val="both"/>
        <w:rPr>
          <w:rFonts w:ascii="Times New Roman" w:hAnsi="Times New Roman"/>
        </w:rPr>
      </w:pPr>
    </w:p>
    <w:p w:rsidR="00C609B8" w:rsidRDefault="002363E5">
      <w:pPr>
        <w:pStyle w:val="ConsPlusNormal"/>
        <w:widowControl/>
        <w:jc w:val="right"/>
        <w:outlineLvl w:val="1"/>
        <w:rPr>
          <w:rFonts w:ascii="Times New Roman" w:hAnsi="Times New Roman"/>
          <w:sz w:val="28"/>
        </w:rPr>
      </w:pPr>
      <w:r>
        <w:rPr>
          <w:rFonts w:ascii="Times New Roman" w:hAnsi="Times New Roman"/>
          <w:sz w:val="28"/>
        </w:rPr>
        <w:t>Приложение 2</w:t>
      </w:r>
    </w:p>
    <w:p w:rsidR="00C609B8" w:rsidRDefault="002363E5">
      <w:pPr>
        <w:widowControl/>
        <w:ind w:firstLine="720"/>
        <w:jc w:val="right"/>
        <w:rPr>
          <w:sz w:val="28"/>
        </w:rPr>
      </w:pPr>
      <w:r>
        <w:rPr>
          <w:sz w:val="28"/>
        </w:rPr>
        <w:t>к Положению</w:t>
      </w:r>
    </w:p>
    <w:p w:rsidR="00C609B8" w:rsidRDefault="002363E5">
      <w:pPr>
        <w:widowControl/>
        <w:ind w:left="4819"/>
        <w:jc w:val="right"/>
        <w:rPr>
          <w:sz w:val="28"/>
        </w:rPr>
      </w:pPr>
      <w:r>
        <w:rPr>
          <w:rStyle w:val="1a"/>
          <w:sz w:val="28"/>
        </w:rPr>
        <w:t>о порядке проведения схода граждан на территории Шенкурского муниципального округа Архангельской области</w:t>
      </w:r>
    </w:p>
    <w:p w:rsidR="00C609B8" w:rsidRDefault="00C609B8">
      <w:pPr>
        <w:pStyle w:val="ConsPlusNormal"/>
        <w:widowControl/>
        <w:jc w:val="right"/>
        <w:rPr>
          <w:rFonts w:ascii="Times New Roman" w:hAnsi="Times New Roman"/>
        </w:rPr>
      </w:pPr>
    </w:p>
    <w:p w:rsidR="00C609B8" w:rsidRDefault="00C609B8">
      <w:pPr>
        <w:pStyle w:val="ConsPlusNormal"/>
        <w:widowControl/>
        <w:jc w:val="center"/>
        <w:rPr>
          <w:rFonts w:ascii="Times New Roman" w:hAnsi="Times New Roman"/>
          <w:sz w:val="24"/>
        </w:rPr>
      </w:pPr>
      <w:bookmarkStart w:id="4" w:name="P243"/>
      <w:bookmarkEnd w:id="4"/>
    </w:p>
    <w:p w:rsidR="00C609B8" w:rsidRDefault="002363E5">
      <w:pPr>
        <w:pStyle w:val="ConsPlusNormal"/>
        <w:widowControl/>
        <w:jc w:val="center"/>
        <w:rPr>
          <w:rFonts w:ascii="Times New Roman" w:hAnsi="Times New Roman"/>
        </w:rPr>
      </w:pPr>
      <w:r>
        <w:rPr>
          <w:rFonts w:ascii="Times New Roman" w:hAnsi="Times New Roman"/>
          <w:sz w:val="24"/>
        </w:rPr>
        <w:t>Лист регистрации</w:t>
      </w:r>
    </w:p>
    <w:p w:rsidR="00C609B8" w:rsidRDefault="002363E5">
      <w:pPr>
        <w:pStyle w:val="ConsPlusNormal"/>
        <w:widowControl/>
        <w:jc w:val="center"/>
        <w:rPr>
          <w:rFonts w:ascii="Times New Roman" w:hAnsi="Times New Roman"/>
        </w:rPr>
      </w:pPr>
      <w:proofErr w:type="gramStart"/>
      <w:r>
        <w:rPr>
          <w:rFonts w:ascii="Times New Roman" w:hAnsi="Times New Roman"/>
          <w:sz w:val="24"/>
        </w:rPr>
        <w:t>жителей населенного пункта (либо части территории</w:t>
      </w:r>
      <w:proofErr w:type="gramEnd"/>
    </w:p>
    <w:p w:rsidR="00C609B8" w:rsidRDefault="002363E5">
      <w:pPr>
        <w:pStyle w:val="ConsPlusNormal"/>
        <w:widowControl/>
        <w:jc w:val="center"/>
        <w:rPr>
          <w:rFonts w:ascii="Times New Roman" w:hAnsi="Times New Roman"/>
        </w:rPr>
      </w:pPr>
      <w:r>
        <w:rPr>
          <w:rFonts w:ascii="Times New Roman" w:hAnsi="Times New Roman"/>
          <w:sz w:val="24"/>
        </w:rPr>
        <w:t xml:space="preserve">населенного пункта), </w:t>
      </w:r>
      <w:proofErr w:type="gramStart"/>
      <w:r>
        <w:rPr>
          <w:rFonts w:ascii="Times New Roman" w:hAnsi="Times New Roman"/>
          <w:sz w:val="24"/>
        </w:rPr>
        <w:t>обладающих</w:t>
      </w:r>
      <w:proofErr w:type="gramEnd"/>
      <w:r>
        <w:rPr>
          <w:rFonts w:ascii="Times New Roman" w:hAnsi="Times New Roman"/>
          <w:sz w:val="24"/>
        </w:rPr>
        <w:t xml:space="preserve"> правом на участие</w:t>
      </w:r>
    </w:p>
    <w:p w:rsidR="00C609B8" w:rsidRDefault="002363E5">
      <w:pPr>
        <w:pStyle w:val="ConsPlusNormal"/>
        <w:widowControl/>
        <w:jc w:val="center"/>
        <w:rPr>
          <w:rFonts w:ascii="Times New Roman" w:hAnsi="Times New Roman"/>
        </w:rPr>
      </w:pPr>
      <w:r>
        <w:rPr>
          <w:rFonts w:ascii="Times New Roman" w:hAnsi="Times New Roman"/>
          <w:sz w:val="24"/>
        </w:rPr>
        <w:t>в сходе граждан, присутствующих на сходе граждан</w:t>
      </w:r>
    </w:p>
    <w:p w:rsidR="00C609B8" w:rsidRDefault="00C609B8">
      <w:pPr>
        <w:pStyle w:val="ConsPlusNormal"/>
        <w:widowControl/>
        <w:ind w:firstLine="540"/>
        <w:jc w:val="both"/>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81"/>
        <w:gridCol w:w="2665"/>
        <w:gridCol w:w="1982"/>
        <w:gridCol w:w="2525"/>
        <w:gridCol w:w="3572"/>
      </w:tblGrid>
      <w:tr w:rsidR="00C609B8">
        <w:tc>
          <w:tcPr>
            <w:tcW w:w="5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N</w:t>
            </w:r>
          </w:p>
          <w:p w:rsidR="00C609B8" w:rsidRDefault="002363E5">
            <w:pPr>
              <w:pStyle w:val="ConsPlusNormal"/>
              <w:widowControl/>
              <w:jc w:val="center"/>
              <w:rPr>
                <w:rFonts w:ascii="Times New Roman" w:hAnsi="Times New Roman"/>
              </w:rPr>
            </w:pPr>
            <w:proofErr w:type="gramStart"/>
            <w:r>
              <w:rPr>
                <w:rFonts w:ascii="Times New Roman" w:hAnsi="Times New Roman"/>
                <w:sz w:val="24"/>
              </w:rPr>
              <w:t>п</w:t>
            </w:r>
            <w:proofErr w:type="gramEnd"/>
            <w:r>
              <w:rPr>
                <w:rFonts w:ascii="Times New Roman" w:hAnsi="Times New Roman"/>
                <w:sz w:val="24"/>
              </w:rPr>
              <w:t>/п</w:t>
            </w:r>
          </w:p>
        </w:tc>
        <w:tc>
          <w:tcPr>
            <w:tcW w:w="2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Фамилия, имя, отчество (при наличии)</w:t>
            </w:r>
          </w:p>
        </w:tc>
        <w:tc>
          <w:tcPr>
            <w:tcW w:w="19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Дата рождения</w:t>
            </w:r>
          </w:p>
        </w:tc>
        <w:tc>
          <w:tcPr>
            <w:tcW w:w="25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Адрес места жительства либо адрес местоположения жилого помещения</w:t>
            </w:r>
          </w:p>
        </w:tc>
        <w:tc>
          <w:tcPr>
            <w:tcW w:w="35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Подпись, подтверждающая присутствие на сходе граждан и согласие на обработку персональных данных в соответствии с Федеральным законом от 27.07.2006 № 152-ФЗ «О персональных данных»</w:t>
            </w:r>
          </w:p>
        </w:tc>
      </w:tr>
      <w:tr w:rsidR="00C609B8">
        <w:tc>
          <w:tcPr>
            <w:tcW w:w="5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1.</w:t>
            </w:r>
          </w:p>
        </w:tc>
        <w:tc>
          <w:tcPr>
            <w:tcW w:w="2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19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25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35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r>
      <w:tr w:rsidR="00C609B8">
        <w:tc>
          <w:tcPr>
            <w:tcW w:w="5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2.</w:t>
            </w:r>
          </w:p>
        </w:tc>
        <w:tc>
          <w:tcPr>
            <w:tcW w:w="2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19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25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35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r>
      <w:tr w:rsidR="00C609B8">
        <w:tc>
          <w:tcPr>
            <w:tcW w:w="5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3</w:t>
            </w:r>
          </w:p>
        </w:tc>
        <w:tc>
          <w:tcPr>
            <w:tcW w:w="2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19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25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35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r>
      <w:tr w:rsidR="00C609B8">
        <w:tc>
          <w:tcPr>
            <w:tcW w:w="58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2363E5">
            <w:pPr>
              <w:pStyle w:val="ConsPlusNormal"/>
              <w:widowControl/>
              <w:jc w:val="center"/>
              <w:rPr>
                <w:rFonts w:ascii="Times New Roman" w:hAnsi="Times New Roman"/>
              </w:rPr>
            </w:pPr>
            <w:r>
              <w:rPr>
                <w:rFonts w:ascii="Times New Roman" w:hAnsi="Times New Roman"/>
                <w:sz w:val="24"/>
              </w:rPr>
              <w:t>4.</w:t>
            </w:r>
          </w:p>
        </w:tc>
        <w:tc>
          <w:tcPr>
            <w:tcW w:w="2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19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25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c>
          <w:tcPr>
            <w:tcW w:w="35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C609B8" w:rsidRDefault="00C609B8">
            <w:pPr>
              <w:pStyle w:val="ConsPlusNormal"/>
              <w:rPr>
                <w:rFonts w:ascii="Times New Roman" w:hAnsi="Times New Roman"/>
              </w:rPr>
            </w:pPr>
          </w:p>
        </w:tc>
      </w:tr>
    </w:tbl>
    <w:p w:rsidR="00C609B8" w:rsidRDefault="00C609B8">
      <w:pPr>
        <w:sectPr w:rsidR="00C609B8">
          <w:pgSz w:w="16848" w:h="11908" w:orient="landscape"/>
          <w:pgMar w:top="1701" w:right="1134" w:bottom="850" w:left="1134" w:header="448" w:footer="709" w:gutter="0"/>
          <w:cols w:space="720"/>
          <w:titlePg/>
        </w:sectPr>
      </w:pPr>
    </w:p>
    <w:p w:rsidR="00C609B8" w:rsidRDefault="00C609B8">
      <w:pPr>
        <w:pStyle w:val="ConsPlusNormal"/>
        <w:widowControl/>
        <w:ind w:firstLine="540"/>
        <w:jc w:val="both"/>
      </w:pPr>
    </w:p>
    <w:p w:rsidR="00C609B8" w:rsidRDefault="00C609B8">
      <w:pPr>
        <w:pStyle w:val="ConsPlusNormal"/>
        <w:widowControl/>
        <w:ind w:firstLine="540"/>
        <w:jc w:val="both"/>
      </w:pPr>
    </w:p>
    <w:p w:rsidR="00C609B8" w:rsidRDefault="00C609B8">
      <w:pPr>
        <w:pStyle w:val="ConsPlusNormal"/>
        <w:widowControl/>
        <w:ind w:firstLine="540"/>
        <w:jc w:val="both"/>
      </w:pPr>
    </w:p>
    <w:p w:rsidR="00C609B8" w:rsidRDefault="00C609B8">
      <w:pPr>
        <w:pStyle w:val="ConsPlusNormal"/>
        <w:widowControl/>
        <w:ind w:firstLine="540"/>
        <w:jc w:val="both"/>
      </w:pPr>
    </w:p>
    <w:p w:rsidR="00C609B8" w:rsidRDefault="002363E5">
      <w:pPr>
        <w:pStyle w:val="ConsPlusNormal"/>
        <w:widowControl/>
        <w:jc w:val="right"/>
        <w:outlineLvl w:val="1"/>
        <w:rPr>
          <w:rFonts w:ascii="Times New Roman" w:hAnsi="Times New Roman"/>
          <w:sz w:val="28"/>
        </w:rPr>
      </w:pPr>
      <w:r>
        <w:rPr>
          <w:rFonts w:ascii="Times New Roman" w:hAnsi="Times New Roman"/>
          <w:sz w:val="28"/>
        </w:rPr>
        <w:t>Приложение 3</w:t>
      </w:r>
    </w:p>
    <w:p w:rsidR="00C609B8" w:rsidRDefault="002363E5">
      <w:pPr>
        <w:widowControl/>
        <w:ind w:firstLine="720"/>
        <w:jc w:val="right"/>
        <w:rPr>
          <w:sz w:val="28"/>
        </w:rPr>
      </w:pPr>
      <w:r>
        <w:rPr>
          <w:sz w:val="24"/>
        </w:rPr>
        <w:t xml:space="preserve">к </w:t>
      </w:r>
      <w:r>
        <w:rPr>
          <w:sz w:val="28"/>
        </w:rPr>
        <w:t>Положению</w:t>
      </w:r>
    </w:p>
    <w:p w:rsidR="00C609B8" w:rsidRDefault="002363E5">
      <w:pPr>
        <w:widowControl/>
        <w:ind w:left="4819"/>
        <w:jc w:val="right"/>
        <w:rPr>
          <w:sz w:val="28"/>
        </w:rPr>
      </w:pPr>
      <w:r>
        <w:rPr>
          <w:rStyle w:val="1a"/>
          <w:sz w:val="28"/>
        </w:rPr>
        <w:t>о порядке проведения схода граждан на территории Шенкурского муниципального округа Архангельской области</w:t>
      </w:r>
    </w:p>
    <w:p w:rsidR="00C609B8" w:rsidRDefault="00C609B8">
      <w:pPr>
        <w:pStyle w:val="ConsPlusNormal"/>
        <w:widowControl/>
        <w:jc w:val="right"/>
      </w:pPr>
    </w:p>
    <w:p w:rsidR="00C609B8" w:rsidRDefault="002363E5">
      <w:pPr>
        <w:pStyle w:val="ConsPlusNonformat"/>
        <w:widowControl/>
        <w:jc w:val="both"/>
      </w:pPr>
      <w:bookmarkStart w:id="5" w:name="P285"/>
      <w:bookmarkEnd w:id="5"/>
      <w:r>
        <w:t xml:space="preserve">                                 ПРОТОКОЛ</w:t>
      </w:r>
    </w:p>
    <w:p w:rsidR="00C609B8" w:rsidRDefault="002363E5">
      <w:pPr>
        <w:pStyle w:val="ConsPlusNonformat"/>
        <w:widowControl/>
        <w:jc w:val="both"/>
      </w:pPr>
      <w:r>
        <w:t xml:space="preserve">                               СХОДА ГРАЖДАН</w:t>
      </w:r>
    </w:p>
    <w:p w:rsidR="00C609B8" w:rsidRDefault="00C609B8">
      <w:pPr>
        <w:pStyle w:val="ConsPlusNonformat"/>
        <w:widowControl/>
        <w:jc w:val="both"/>
      </w:pPr>
    </w:p>
    <w:p w:rsidR="00C609B8" w:rsidRDefault="002363E5">
      <w:pPr>
        <w:pStyle w:val="ConsPlusNonformat"/>
        <w:widowControl/>
        <w:jc w:val="both"/>
      </w:pPr>
      <w:r>
        <w:t>"__" _____________ 20__ года                           N ____</w:t>
      </w:r>
    </w:p>
    <w:p w:rsidR="00C609B8" w:rsidRDefault="00C609B8">
      <w:pPr>
        <w:pStyle w:val="ConsPlusNonformat"/>
        <w:widowControl/>
        <w:jc w:val="both"/>
      </w:pP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 xml:space="preserve">       </w:t>
      </w:r>
      <w:proofErr w:type="gramStart"/>
      <w:r>
        <w:t>(наименование части территории Шенкурского муниципального округа</w:t>
      </w:r>
      <w:proofErr w:type="gramEnd"/>
    </w:p>
    <w:p w:rsidR="00C609B8" w:rsidRDefault="00C609B8">
      <w:pPr>
        <w:pStyle w:val="ConsPlusNonformat"/>
        <w:widowControl/>
        <w:jc w:val="both"/>
      </w:pPr>
    </w:p>
    <w:p w:rsidR="00C609B8" w:rsidRDefault="002363E5">
      <w:pPr>
        <w:pStyle w:val="ConsPlusNonformat"/>
        <w:widowControl/>
        <w:jc w:val="both"/>
      </w:pPr>
      <w:r>
        <w:t>Общее  число  граждан,   проживающих   на   соответствующей  территории   и</w:t>
      </w:r>
    </w:p>
    <w:p w:rsidR="00C609B8" w:rsidRDefault="002363E5">
      <w:pPr>
        <w:pStyle w:val="ConsPlusNonformat"/>
        <w:widowControl/>
        <w:jc w:val="both"/>
      </w:pPr>
      <w:r>
        <w:t>имеющих право на участие в сходе граждан _____________ чел.</w:t>
      </w:r>
    </w:p>
    <w:p w:rsidR="00C609B8" w:rsidRDefault="00C609B8">
      <w:pPr>
        <w:pStyle w:val="ConsPlusNonformat"/>
        <w:widowControl/>
        <w:jc w:val="both"/>
      </w:pP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 xml:space="preserve">    </w:t>
      </w:r>
      <w:proofErr w:type="gramStart"/>
      <w:r>
        <w:t>Число  жителей  населенного  пункта  (либо части территории населенного</w:t>
      </w:r>
      <w:proofErr w:type="gramEnd"/>
    </w:p>
    <w:p w:rsidR="00C609B8" w:rsidRDefault="002363E5">
      <w:pPr>
        <w:pStyle w:val="ConsPlusNonformat"/>
        <w:widowControl/>
        <w:jc w:val="both"/>
      </w:pPr>
      <w:r>
        <w:t xml:space="preserve">пункта),  обладающих  правом  на участие в сходе граждан, присутствующих </w:t>
      </w:r>
      <w:proofErr w:type="gramStart"/>
      <w:r>
        <w:t>на</w:t>
      </w:r>
      <w:proofErr w:type="gramEnd"/>
    </w:p>
    <w:p w:rsidR="00C609B8" w:rsidRDefault="002363E5">
      <w:pPr>
        <w:pStyle w:val="ConsPlusNonformat"/>
        <w:widowControl/>
        <w:jc w:val="both"/>
      </w:pPr>
      <w:proofErr w:type="gramStart"/>
      <w:r>
        <w:t>сходе   граждан   (согласно   прилагаемому  к  настоящему  Протоколу  листу</w:t>
      </w:r>
      <w:proofErr w:type="gramEnd"/>
    </w:p>
    <w:p w:rsidR="00C609B8" w:rsidRDefault="002363E5">
      <w:pPr>
        <w:pStyle w:val="ConsPlusNonformat"/>
        <w:widowControl/>
        <w:jc w:val="both"/>
      </w:pPr>
      <w:r>
        <w:t>регистрации жителей, принимавших участие в сходе граждан)</w:t>
      </w:r>
    </w:p>
    <w:p w:rsidR="00C609B8" w:rsidRDefault="00C609B8">
      <w:pPr>
        <w:pStyle w:val="ConsPlusNonformat"/>
        <w:widowControl/>
        <w:jc w:val="both"/>
      </w:pP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Председателем схода граждан избра</w:t>
      </w:r>
      <w:proofErr w:type="gramStart"/>
      <w:r>
        <w:t>н(</w:t>
      </w:r>
      <w:proofErr w:type="gramEnd"/>
      <w:r>
        <w:t>а):</w:t>
      </w: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 xml:space="preserve">                   </w:t>
      </w:r>
      <w:proofErr w:type="gramStart"/>
      <w:r>
        <w:t>(фамилия, имя, отчество (при наличии)</w:t>
      </w:r>
      <w:proofErr w:type="gramEnd"/>
    </w:p>
    <w:p w:rsidR="00C609B8" w:rsidRDefault="002363E5">
      <w:pPr>
        <w:pStyle w:val="ConsPlusNonformat"/>
        <w:widowControl/>
        <w:jc w:val="both"/>
      </w:pPr>
      <w:r>
        <w:t>Секретарем схода граждан избра</w:t>
      </w:r>
      <w:proofErr w:type="gramStart"/>
      <w:r>
        <w:t>н(</w:t>
      </w:r>
      <w:proofErr w:type="gramEnd"/>
      <w:r>
        <w:t>а):</w:t>
      </w: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 xml:space="preserve">                   </w:t>
      </w:r>
      <w:proofErr w:type="gramStart"/>
      <w:r>
        <w:t>(фамилия, имя, отчество (при наличии)</w:t>
      </w:r>
      <w:proofErr w:type="gramEnd"/>
    </w:p>
    <w:p w:rsidR="00C609B8" w:rsidRDefault="002363E5">
      <w:pPr>
        <w:pStyle w:val="ConsPlusNonformat"/>
        <w:widowControl/>
        <w:jc w:val="both"/>
      </w:pPr>
      <w:r>
        <w:t>Повестка дня схода граждан:</w:t>
      </w:r>
    </w:p>
    <w:p w:rsidR="00C609B8" w:rsidRDefault="002363E5">
      <w:pPr>
        <w:pStyle w:val="ConsPlusNonformat"/>
        <w:widowControl/>
        <w:jc w:val="both"/>
      </w:pPr>
      <w:r>
        <w:t>1 вопрос</w:t>
      </w: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2 вопрос</w:t>
      </w: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По 1 вопросу слушали:</w:t>
      </w: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 xml:space="preserve">                   </w:t>
      </w:r>
      <w:proofErr w:type="gramStart"/>
      <w:r>
        <w:t>(фамилия, имя, отчество (при наличии)</w:t>
      </w:r>
      <w:proofErr w:type="gramEnd"/>
    </w:p>
    <w:p w:rsidR="00C609B8" w:rsidRDefault="002363E5">
      <w:pPr>
        <w:pStyle w:val="ConsPlusNonformat"/>
        <w:widowControl/>
        <w:jc w:val="both"/>
      </w:pPr>
      <w:r>
        <w:t>краткая запись выступления или текст доклада (прилагается)</w:t>
      </w:r>
    </w:p>
    <w:p w:rsidR="00C609B8" w:rsidRDefault="00C609B8">
      <w:pPr>
        <w:pStyle w:val="ConsPlusNonformat"/>
        <w:widowControl/>
        <w:jc w:val="both"/>
      </w:pPr>
    </w:p>
    <w:p w:rsidR="00C609B8" w:rsidRDefault="002363E5">
      <w:pPr>
        <w:pStyle w:val="ConsPlusNonformat"/>
        <w:widowControl/>
        <w:jc w:val="both"/>
      </w:pPr>
      <w:r>
        <w:t>Выступили:</w:t>
      </w:r>
    </w:p>
    <w:p w:rsidR="00C609B8" w:rsidRDefault="002363E5">
      <w:pPr>
        <w:pStyle w:val="ConsPlusNonformat"/>
        <w:widowControl/>
        <w:jc w:val="both"/>
      </w:pPr>
      <w:r>
        <w:t>________________________________________________ краткая запись выступления</w:t>
      </w:r>
    </w:p>
    <w:p w:rsidR="00C609B8" w:rsidRDefault="002363E5">
      <w:pPr>
        <w:pStyle w:val="ConsPlusNonformat"/>
        <w:widowControl/>
        <w:jc w:val="both"/>
      </w:pPr>
      <w:r>
        <w:t xml:space="preserve">       </w:t>
      </w:r>
      <w:proofErr w:type="gramStart"/>
      <w:r>
        <w:t>(фамилия, имя, отчество (при наличии)</w:t>
      </w:r>
      <w:proofErr w:type="gramEnd"/>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Решили:</w:t>
      </w:r>
    </w:p>
    <w:p w:rsidR="00C609B8" w:rsidRDefault="002363E5">
      <w:pPr>
        <w:pStyle w:val="ConsPlusNonformat"/>
        <w:widowControl/>
        <w:jc w:val="both"/>
      </w:pPr>
      <w:r>
        <w:t>Результаты голосования:</w:t>
      </w:r>
    </w:p>
    <w:p w:rsidR="00C609B8" w:rsidRDefault="002363E5">
      <w:pPr>
        <w:pStyle w:val="ConsPlusNonformat"/>
        <w:widowControl/>
        <w:jc w:val="both"/>
      </w:pPr>
      <w:r>
        <w:t>"за" -</w:t>
      </w:r>
    </w:p>
    <w:p w:rsidR="00C609B8" w:rsidRDefault="002363E5">
      <w:pPr>
        <w:pStyle w:val="ConsPlusNonformat"/>
        <w:widowControl/>
        <w:jc w:val="both"/>
      </w:pPr>
      <w:r>
        <w:t>"против" -</w:t>
      </w:r>
    </w:p>
    <w:p w:rsidR="00C609B8" w:rsidRDefault="002363E5">
      <w:pPr>
        <w:pStyle w:val="ConsPlusNonformat"/>
        <w:widowControl/>
        <w:jc w:val="both"/>
      </w:pPr>
      <w:r>
        <w:t>"воздержался" -</w:t>
      </w:r>
    </w:p>
    <w:p w:rsidR="00C609B8" w:rsidRDefault="00C609B8">
      <w:pPr>
        <w:pStyle w:val="ConsPlusNonformat"/>
        <w:widowControl/>
        <w:jc w:val="both"/>
      </w:pPr>
    </w:p>
    <w:p w:rsidR="00C609B8" w:rsidRDefault="002363E5">
      <w:pPr>
        <w:pStyle w:val="ConsPlusNonformat"/>
        <w:widowControl/>
        <w:jc w:val="both"/>
      </w:pPr>
      <w:r>
        <w:t>Решение принято (не принято):</w:t>
      </w:r>
    </w:p>
    <w:p w:rsidR="00C609B8" w:rsidRDefault="002363E5">
      <w:pPr>
        <w:pStyle w:val="ConsPlusNonformat"/>
        <w:widowControl/>
        <w:jc w:val="both"/>
      </w:pPr>
      <w:r>
        <w:t>___________________________________________________________________________</w:t>
      </w:r>
    </w:p>
    <w:p w:rsidR="00C609B8" w:rsidRDefault="002363E5">
      <w:pPr>
        <w:pStyle w:val="ConsPlusNonformat"/>
        <w:widowControl/>
        <w:jc w:val="both"/>
      </w:pPr>
      <w:r>
        <w:t>По (...) вопросу слушали:</w:t>
      </w:r>
    </w:p>
    <w:p w:rsidR="00C609B8" w:rsidRDefault="002363E5">
      <w:pPr>
        <w:pStyle w:val="ConsPlusNonformat"/>
        <w:widowControl/>
        <w:jc w:val="both"/>
      </w:pPr>
      <w:r>
        <w:lastRenderedPageBreak/>
        <w:t>___________________________________________________________________________</w:t>
      </w:r>
    </w:p>
    <w:p w:rsidR="00C609B8" w:rsidRDefault="002363E5">
      <w:pPr>
        <w:pStyle w:val="ConsPlusNonformat"/>
        <w:widowControl/>
        <w:jc w:val="both"/>
      </w:pPr>
      <w:r>
        <w:t xml:space="preserve">                   </w:t>
      </w:r>
      <w:proofErr w:type="gramStart"/>
      <w:r>
        <w:t>(фамилия, имя, отчество (при наличии)</w:t>
      </w:r>
      <w:proofErr w:type="gramEnd"/>
    </w:p>
    <w:p w:rsidR="00C609B8" w:rsidRDefault="002363E5">
      <w:pPr>
        <w:pStyle w:val="ConsPlusNonformat"/>
        <w:widowControl/>
        <w:jc w:val="both"/>
      </w:pPr>
      <w:r>
        <w:t>краткая запись выступления или текст доклада (прилагается)</w:t>
      </w:r>
    </w:p>
    <w:p w:rsidR="00C609B8" w:rsidRDefault="00C609B8">
      <w:pPr>
        <w:pStyle w:val="ConsPlusNonformat"/>
        <w:widowControl/>
        <w:jc w:val="both"/>
      </w:pPr>
    </w:p>
    <w:p w:rsidR="00C609B8" w:rsidRDefault="002363E5">
      <w:pPr>
        <w:pStyle w:val="ConsPlusNonformat"/>
        <w:widowControl/>
        <w:jc w:val="both"/>
      </w:pPr>
      <w:r>
        <w:t>Выступили:</w:t>
      </w:r>
    </w:p>
    <w:p w:rsidR="00C609B8" w:rsidRDefault="002363E5">
      <w:pPr>
        <w:pStyle w:val="ConsPlusNonformat"/>
        <w:widowControl/>
        <w:jc w:val="both"/>
      </w:pPr>
      <w:r>
        <w:t>________________________________________________ краткая запись выступления</w:t>
      </w:r>
    </w:p>
    <w:p w:rsidR="00C609B8" w:rsidRDefault="002363E5">
      <w:pPr>
        <w:pStyle w:val="ConsPlusNonformat"/>
        <w:widowControl/>
        <w:jc w:val="both"/>
      </w:pPr>
      <w:r>
        <w:t xml:space="preserve">     </w:t>
      </w:r>
      <w:proofErr w:type="gramStart"/>
      <w:r>
        <w:t>(фамилия, имя, отчество (при наличии)</w:t>
      </w:r>
      <w:proofErr w:type="gramEnd"/>
    </w:p>
    <w:p w:rsidR="00C609B8" w:rsidRDefault="00C609B8">
      <w:pPr>
        <w:pStyle w:val="ConsPlusNonformat"/>
        <w:widowControl/>
        <w:jc w:val="both"/>
      </w:pPr>
    </w:p>
    <w:p w:rsidR="00C609B8" w:rsidRDefault="002363E5">
      <w:pPr>
        <w:pStyle w:val="ConsPlusNonformat"/>
        <w:widowControl/>
        <w:jc w:val="both"/>
      </w:pPr>
      <w:r>
        <w:t>Решили:</w:t>
      </w:r>
    </w:p>
    <w:p w:rsidR="00C609B8" w:rsidRDefault="002363E5">
      <w:pPr>
        <w:pStyle w:val="ConsPlusNonformat"/>
        <w:widowControl/>
        <w:jc w:val="both"/>
      </w:pPr>
      <w:r>
        <w:t>Результаты голосования:</w:t>
      </w:r>
    </w:p>
    <w:p w:rsidR="00C609B8" w:rsidRDefault="002363E5">
      <w:pPr>
        <w:pStyle w:val="ConsPlusNonformat"/>
        <w:widowControl/>
        <w:jc w:val="both"/>
      </w:pPr>
      <w:r>
        <w:t>"за" -</w:t>
      </w:r>
    </w:p>
    <w:p w:rsidR="00C609B8" w:rsidRDefault="002363E5">
      <w:pPr>
        <w:pStyle w:val="ConsPlusNonformat"/>
        <w:widowControl/>
        <w:jc w:val="both"/>
      </w:pPr>
      <w:r>
        <w:t>"против" -</w:t>
      </w:r>
    </w:p>
    <w:p w:rsidR="00C609B8" w:rsidRDefault="002363E5">
      <w:pPr>
        <w:pStyle w:val="ConsPlusNonformat"/>
        <w:widowControl/>
        <w:jc w:val="both"/>
      </w:pPr>
      <w:r>
        <w:t>"воздержался" -</w:t>
      </w:r>
    </w:p>
    <w:p w:rsidR="00C609B8" w:rsidRDefault="00C609B8">
      <w:pPr>
        <w:pStyle w:val="ConsPlusNonformat"/>
        <w:widowControl/>
        <w:jc w:val="both"/>
      </w:pPr>
    </w:p>
    <w:p w:rsidR="00C609B8" w:rsidRDefault="002363E5">
      <w:pPr>
        <w:pStyle w:val="ConsPlusNonformat"/>
        <w:widowControl/>
        <w:jc w:val="both"/>
      </w:pPr>
      <w:r>
        <w:t>Решение принято (не принято):</w:t>
      </w:r>
    </w:p>
    <w:p w:rsidR="00C609B8" w:rsidRDefault="002363E5">
      <w:pPr>
        <w:pStyle w:val="ConsPlusNonformat"/>
        <w:widowControl/>
        <w:jc w:val="both"/>
      </w:pPr>
      <w:r>
        <w:t>___________________________________________________________________________</w:t>
      </w:r>
    </w:p>
    <w:p w:rsidR="00C609B8" w:rsidRDefault="00C609B8">
      <w:pPr>
        <w:pStyle w:val="ConsPlusNonformat"/>
        <w:widowControl/>
        <w:jc w:val="both"/>
      </w:pPr>
    </w:p>
    <w:p w:rsidR="00C609B8" w:rsidRDefault="002363E5">
      <w:pPr>
        <w:pStyle w:val="ConsPlusNonformat"/>
        <w:widowControl/>
        <w:jc w:val="both"/>
      </w:pPr>
      <w:r>
        <w:t xml:space="preserve">Приложение:   </w:t>
      </w:r>
      <w:proofErr w:type="gramStart"/>
      <w:r>
        <w:t>Лист  регистрации   жителей   населенного пункта  (либо части</w:t>
      </w:r>
      <w:proofErr w:type="gramEnd"/>
    </w:p>
    <w:p w:rsidR="00C609B8" w:rsidRDefault="002363E5">
      <w:pPr>
        <w:pStyle w:val="ConsPlusNonformat"/>
        <w:widowControl/>
        <w:jc w:val="both"/>
      </w:pPr>
      <w:r>
        <w:t xml:space="preserve">территории  населенного  пункта),  </w:t>
      </w:r>
      <w:proofErr w:type="gramStart"/>
      <w:r>
        <w:t>обладающих</w:t>
      </w:r>
      <w:proofErr w:type="gramEnd"/>
      <w:r>
        <w:t xml:space="preserve">  правом  на  участие  в сходе</w:t>
      </w:r>
    </w:p>
    <w:p w:rsidR="00C609B8" w:rsidRDefault="002363E5">
      <w:pPr>
        <w:pStyle w:val="ConsPlusNonformat"/>
        <w:widowControl/>
        <w:jc w:val="both"/>
      </w:pPr>
      <w:r>
        <w:t>граждан, присутствующих на сходе граждан.</w:t>
      </w:r>
    </w:p>
    <w:p w:rsidR="00C609B8" w:rsidRDefault="00C609B8">
      <w:pPr>
        <w:pStyle w:val="ConsPlusNonformat"/>
        <w:widowControl/>
        <w:jc w:val="both"/>
      </w:pPr>
    </w:p>
    <w:p w:rsidR="00C609B8" w:rsidRDefault="002363E5">
      <w:pPr>
        <w:pStyle w:val="ConsPlusNonformat"/>
        <w:widowControl/>
        <w:jc w:val="both"/>
      </w:pPr>
      <w:r>
        <w:t>Председатель схода граждан</w:t>
      </w:r>
    </w:p>
    <w:p w:rsidR="00C609B8" w:rsidRDefault="002363E5">
      <w:pPr>
        <w:pStyle w:val="ConsPlusNonformat"/>
        <w:widowControl/>
        <w:jc w:val="both"/>
      </w:pPr>
      <w:r>
        <w:t>_____________ _________________________________________________________</w:t>
      </w:r>
    </w:p>
    <w:p w:rsidR="00C609B8" w:rsidRDefault="002363E5">
      <w:pPr>
        <w:pStyle w:val="ConsPlusNonformat"/>
        <w:widowControl/>
        <w:jc w:val="both"/>
      </w:pPr>
      <w:r>
        <w:t xml:space="preserve">  (подпись)                      (расшифровка подписи)</w:t>
      </w:r>
    </w:p>
    <w:p w:rsidR="00C609B8" w:rsidRDefault="00C609B8">
      <w:pPr>
        <w:pStyle w:val="ConsPlusNonformat"/>
        <w:widowControl/>
        <w:jc w:val="both"/>
      </w:pPr>
    </w:p>
    <w:p w:rsidR="00C609B8" w:rsidRDefault="002363E5">
      <w:pPr>
        <w:pStyle w:val="ConsPlusNonformat"/>
        <w:widowControl/>
        <w:jc w:val="both"/>
      </w:pPr>
      <w:r>
        <w:t>Секретарь схода граждан</w:t>
      </w:r>
    </w:p>
    <w:p w:rsidR="00C609B8" w:rsidRDefault="002363E5">
      <w:pPr>
        <w:pStyle w:val="ConsPlusNonformat"/>
        <w:widowControl/>
        <w:jc w:val="both"/>
      </w:pPr>
      <w:r>
        <w:t>_____________ _________________________________________________________</w:t>
      </w:r>
    </w:p>
    <w:p w:rsidR="00C609B8" w:rsidRDefault="002363E5">
      <w:pPr>
        <w:pStyle w:val="ConsPlusNonformat"/>
        <w:widowControl/>
        <w:jc w:val="both"/>
      </w:pPr>
      <w:r>
        <w:t xml:space="preserve">  (подпись)                      (расшифровка подписи)</w:t>
      </w:r>
    </w:p>
    <w:p w:rsidR="00C609B8" w:rsidRDefault="00C609B8">
      <w:pPr>
        <w:pStyle w:val="ConsPlusNormal"/>
        <w:widowControl/>
        <w:ind w:firstLine="540"/>
        <w:jc w:val="both"/>
      </w:pPr>
    </w:p>
    <w:p w:rsidR="00C609B8" w:rsidRDefault="00C609B8">
      <w:pPr>
        <w:pStyle w:val="ConsPlusNormal"/>
        <w:widowControl/>
        <w:ind w:firstLine="540"/>
        <w:jc w:val="both"/>
      </w:pPr>
    </w:p>
    <w:p w:rsidR="00C609B8" w:rsidRDefault="00C609B8">
      <w:pPr>
        <w:pStyle w:val="ConsPlusNormal"/>
        <w:widowControl/>
        <w:pBdr>
          <w:bottom w:val="single" w:sz="6" w:space="0" w:color="000000"/>
        </w:pBdr>
        <w:spacing w:before="100" w:after="100"/>
        <w:jc w:val="both"/>
        <w:rPr>
          <w:sz w:val="2"/>
        </w:rPr>
      </w:pPr>
    </w:p>
    <w:p w:rsidR="00C609B8" w:rsidRDefault="00C609B8">
      <w:pPr>
        <w:widowControl/>
        <w:jc w:val="both"/>
        <w:rPr>
          <w:sz w:val="28"/>
        </w:rPr>
      </w:pPr>
    </w:p>
    <w:sectPr w:rsidR="00C609B8">
      <w:footerReference w:type="default" r:id="rId8"/>
      <w:footerReference w:type="first" r:id="rId9"/>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AD2" w:rsidRDefault="00D06AD2">
      <w:r>
        <w:separator/>
      </w:r>
    </w:p>
  </w:endnote>
  <w:endnote w:type="continuationSeparator" w:id="0">
    <w:p w:rsidR="00D06AD2" w:rsidRDefault="00D0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9B8" w:rsidRDefault="00C609B8">
    <w:pPr>
      <w:pStyle w:val="ConsPlusNormal"/>
      <w:widowControl/>
      <w:pBdr>
        <w:bottom w:val="single" w:sz="12" w:space="0" w:color="000000"/>
      </w:pBdr>
      <w:rPr>
        <w:sz w:val="2"/>
      </w:rPr>
    </w:pPr>
  </w:p>
  <w:tbl>
    <w:tblPr>
      <w:tblW w:w="0" w:type="auto"/>
      <w:tblLayout w:type="fixed"/>
      <w:tblCellMar>
        <w:left w:w="40" w:type="dxa"/>
        <w:right w:w="40" w:type="dxa"/>
      </w:tblCellMar>
      <w:tblLook w:val="04A0" w:firstRow="1" w:lastRow="0" w:firstColumn="1" w:lastColumn="0" w:noHBand="0" w:noVBand="1"/>
    </w:tblPr>
    <w:tblGrid>
      <w:gridCol w:w="3368"/>
      <w:gridCol w:w="3470"/>
      <w:gridCol w:w="3368"/>
    </w:tblGrid>
    <w:tr w:rsidR="00C609B8">
      <w:trPr>
        <w:trHeight w:hRule="exact" w:val="1663"/>
      </w:trPr>
      <w:tc>
        <w:tcPr>
          <w:tcW w:w="3368" w:type="dxa"/>
          <w:tcMar>
            <w:left w:w="40" w:type="dxa"/>
            <w:right w:w="40" w:type="dxa"/>
          </w:tcMar>
          <w:vAlign w:val="center"/>
        </w:tcPr>
        <w:p w:rsidR="00C609B8" w:rsidRDefault="00C609B8"/>
      </w:tc>
      <w:tc>
        <w:tcPr>
          <w:tcW w:w="3470" w:type="dxa"/>
          <w:tcMar>
            <w:left w:w="40" w:type="dxa"/>
            <w:right w:w="40" w:type="dxa"/>
          </w:tcMar>
          <w:vAlign w:val="center"/>
        </w:tcPr>
        <w:p w:rsidR="00C609B8" w:rsidRDefault="00C609B8"/>
      </w:tc>
      <w:tc>
        <w:tcPr>
          <w:tcW w:w="3368" w:type="dxa"/>
          <w:tcMar>
            <w:left w:w="40" w:type="dxa"/>
            <w:right w:w="40" w:type="dxa"/>
          </w:tcMar>
          <w:vAlign w:val="center"/>
        </w:tcPr>
        <w:p w:rsidR="00C609B8" w:rsidRDefault="00C609B8"/>
      </w:tc>
    </w:tr>
  </w:tbl>
  <w:p w:rsidR="00C609B8" w:rsidRDefault="002363E5">
    <w:pPr>
      <w:pStyle w:val="ConsPlusNormal"/>
    </w:pPr>
    <w:r>
      <w:rPr>
        <w:sz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9B8" w:rsidRDefault="00C609B8">
    <w:pPr>
      <w:pStyle w:val="ConsPlusNormal"/>
      <w:widowControl/>
      <w:pBdr>
        <w:bottom w:val="single" w:sz="12" w:space="0" w:color="000000"/>
      </w:pBdr>
      <w:rPr>
        <w:sz w:val="2"/>
      </w:rPr>
    </w:pPr>
  </w:p>
  <w:tbl>
    <w:tblPr>
      <w:tblW w:w="0" w:type="auto"/>
      <w:tblLayout w:type="fixed"/>
      <w:tblCellMar>
        <w:left w:w="40" w:type="dxa"/>
        <w:right w:w="40" w:type="dxa"/>
      </w:tblCellMar>
      <w:tblLook w:val="04A0" w:firstRow="1" w:lastRow="0" w:firstColumn="1" w:lastColumn="0" w:noHBand="0" w:noVBand="1"/>
    </w:tblPr>
    <w:tblGrid>
      <w:gridCol w:w="3368"/>
      <w:gridCol w:w="3470"/>
      <w:gridCol w:w="3368"/>
    </w:tblGrid>
    <w:tr w:rsidR="00C609B8">
      <w:trPr>
        <w:trHeight w:hRule="exact" w:val="1663"/>
      </w:trPr>
      <w:tc>
        <w:tcPr>
          <w:tcW w:w="3368" w:type="dxa"/>
          <w:tcMar>
            <w:left w:w="40" w:type="dxa"/>
            <w:right w:w="40" w:type="dxa"/>
          </w:tcMar>
          <w:vAlign w:val="center"/>
        </w:tcPr>
        <w:p w:rsidR="00C609B8" w:rsidRDefault="00C609B8"/>
      </w:tc>
      <w:tc>
        <w:tcPr>
          <w:tcW w:w="3470" w:type="dxa"/>
          <w:tcMar>
            <w:left w:w="40" w:type="dxa"/>
            <w:right w:w="40" w:type="dxa"/>
          </w:tcMar>
          <w:vAlign w:val="center"/>
        </w:tcPr>
        <w:p w:rsidR="00C609B8" w:rsidRDefault="00C609B8"/>
      </w:tc>
      <w:tc>
        <w:tcPr>
          <w:tcW w:w="3368" w:type="dxa"/>
          <w:tcMar>
            <w:left w:w="40" w:type="dxa"/>
            <w:right w:w="40" w:type="dxa"/>
          </w:tcMar>
          <w:vAlign w:val="center"/>
        </w:tcPr>
        <w:p w:rsidR="00C609B8" w:rsidRDefault="00C609B8"/>
      </w:tc>
    </w:tr>
  </w:tbl>
  <w:p w:rsidR="00C609B8" w:rsidRDefault="002363E5">
    <w:pPr>
      <w:pStyle w:val="ConsPlusNormal"/>
    </w:pPr>
    <w:r>
      <w:rPr>
        <w:sz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AD2" w:rsidRDefault="00D06AD2">
      <w:r>
        <w:separator/>
      </w:r>
    </w:p>
  </w:footnote>
  <w:footnote w:type="continuationSeparator" w:id="0">
    <w:p w:rsidR="00D06AD2" w:rsidRDefault="00D06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387673"/>
    <w:multiLevelType w:val="multilevel"/>
    <w:tmpl w:val="FAF07C56"/>
    <w:lvl w:ilvl="0">
      <w:start w:val="1"/>
      <w:numFmt w:val="decimal"/>
      <w:lvlText w:val="%1."/>
      <w:lvlJc w:val="left"/>
      <w:pPr>
        <w:widowControl/>
        <w:ind w:left="2119" w:hanging="1410"/>
      </w:pPr>
    </w:lvl>
    <w:lvl w:ilvl="1">
      <w:start w:val="1"/>
      <w:numFmt w:val="decimal"/>
      <w:lvlText w:val="%1.%2."/>
      <w:lvlJc w:val="left"/>
      <w:pPr>
        <w:widowControl/>
        <w:ind w:left="1909" w:hanging="1200"/>
      </w:pPr>
    </w:lvl>
    <w:lvl w:ilvl="2">
      <w:start w:val="1"/>
      <w:numFmt w:val="decimal"/>
      <w:lvlText w:val="%1.%2.%3."/>
      <w:lvlJc w:val="left"/>
      <w:pPr>
        <w:widowControl/>
        <w:ind w:left="1909" w:hanging="1200"/>
      </w:pPr>
    </w:lvl>
    <w:lvl w:ilvl="3">
      <w:start w:val="1"/>
      <w:numFmt w:val="decimal"/>
      <w:lvlText w:val="%1.%2.%3.%4."/>
      <w:lvlJc w:val="left"/>
      <w:pPr>
        <w:widowControl/>
        <w:ind w:left="1909" w:hanging="1200"/>
      </w:pPr>
    </w:lvl>
    <w:lvl w:ilvl="4">
      <w:start w:val="1"/>
      <w:numFmt w:val="decimal"/>
      <w:lvlText w:val="%1.%2.%3.%4.%5."/>
      <w:lvlJc w:val="left"/>
      <w:pPr>
        <w:widowControl/>
        <w:ind w:left="1909" w:hanging="1200"/>
      </w:pPr>
    </w:lvl>
    <w:lvl w:ilvl="5">
      <w:start w:val="1"/>
      <w:numFmt w:val="decimal"/>
      <w:lvlText w:val="%1.%2.%3.%4.%5.%6."/>
      <w:lvlJc w:val="left"/>
      <w:pPr>
        <w:widowControl/>
        <w:ind w:left="2149" w:hanging="1440"/>
      </w:pPr>
    </w:lvl>
    <w:lvl w:ilvl="6">
      <w:start w:val="1"/>
      <w:numFmt w:val="decimal"/>
      <w:lvlText w:val="%1.%2.%3.%4.%5.%6.%7."/>
      <w:lvlJc w:val="left"/>
      <w:pPr>
        <w:widowControl/>
        <w:ind w:left="2509" w:hanging="1800"/>
      </w:pPr>
    </w:lvl>
    <w:lvl w:ilvl="7">
      <w:start w:val="1"/>
      <w:numFmt w:val="decimal"/>
      <w:lvlText w:val="%1.%2.%3.%4.%5.%6.%7.%8."/>
      <w:lvlJc w:val="left"/>
      <w:pPr>
        <w:widowControl/>
        <w:ind w:left="2509" w:hanging="1800"/>
      </w:pPr>
    </w:lvl>
    <w:lvl w:ilvl="8">
      <w:start w:val="1"/>
      <w:numFmt w:val="decimal"/>
      <w:lvlText w:val="%1.%2.%3.%4.%5.%6.%7.%8.%9."/>
      <w:lvlJc w:val="left"/>
      <w:pPr>
        <w:widowControl/>
        <w:ind w:left="2869" w:hanging="21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C609B8"/>
    <w:rsid w:val="002363E5"/>
    <w:rsid w:val="0098076E"/>
    <w:rsid w:val="00C609B8"/>
    <w:rsid w:val="00D06AD2"/>
    <w:rsid w:val="00EB1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spacing w:after="0" w:line="240" w:lineRule="auto"/>
    </w:pPr>
    <w:rPr>
      <w:rFonts w:ascii="Times New Roman" w:hAnsi="Times New Roman"/>
      <w:sz w:val="20"/>
    </w:rPr>
  </w:style>
  <w:style w:type="paragraph" w:styleId="10">
    <w:name w:val="heading 1"/>
    <w:basedOn w:val="a"/>
    <w:next w:val="a"/>
    <w:link w:val="11"/>
    <w:uiPriority w:val="9"/>
    <w:qFormat/>
    <w:pPr>
      <w:keepNext/>
      <w:keepLines/>
      <w:widowControl/>
      <w:spacing w:before="48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keepLines/>
      <w:widowControl/>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widowControl/>
      <w:jc w:val="center"/>
      <w:outlineLvl w:val="3"/>
    </w:pPr>
    <w:rPr>
      <w:b/>
      <w:sz w:val="30"/>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0"/>
    </w:rPr>
  </w:style>
  <w:style w:type="paragraph" w:styleId="21">
    <w:name w:val="Body Text 2"/>
    <w:basedOn w:val="a"/>
    <w:link w:val="22"/>
    <w:pPr>
      <w:widowControl/>
      <w:jc w:val="both"/>
    </w:pPr>
    <w:rPr>
      <w:sz w:val="24"/>
    </w:rPr>
  </w:style>
  <w:style w:type="character" w:customStyle="1" w:styleId="22">
    <w:name w:val="Основной текст 2 Знак"/>
    <w:basedOn w:val="1"/>
    <w:link w:val="21"/>
    <w:rPr>
      <w:rFonts w:ascii="Times New Roman" w:hAnsi="Times New Roman"/>
      <w:sz w:val="24"/>
    </w:rPr>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customStyle="1" w:styleId="ConsNonformat">
    <w:name w:val="ConsNonformat"/>
    <w:link w:val="ConsNonformat0"/>
    <w:pPr>
      <w:widowControl w:val="0"/>
      <w:spacing w:after="0" w:line="240" w:lineRule="auto"/>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heme="majorHAnsi" w:hAnsiTheme="majorHAnsi"/>
      <w:b/>
      <w:color w:val="4F81BD" w:themeColor="accent1"/>
      <w:sz w:val="20"/>
    </w:rPr>
  </w:style>
  <w:style w:type="paragraph" w:customStyle="1" w:styleId="markedcontent">
    <w:name w:val="markedcontent"/>
    <w:basedOn w:val="12"/>
    <w:link w:val="markedcontent0"/>
  </w:style>
  <w:style w:type="character" w:customStyle="1" w:styleId="markedcontent0">
    <w:name w:val="markedcontent"/>
    <w:basedOn w:val="13"/>
    <w:link w:val="markedcontent"/>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3">
    <w:basedOn w:val="a"/>
    <w:next w:val="a4"/>
    <w:link w:val="a5"/>
    <w:semiHidden/>
    <w:unhideWhenUsed/>
    <w:pPr>
      <w:widowControl/>
      <w:spacing w:beforeAutospacing="1" w:afterAutospacing="1"/>
    </w:pPr>
    <w:rPr>
      <w:sz w:val="24"/>
    </w:rPr>
  </w:style>
  <w:style w:type="character" w:customStyle="1" w:styleId="a5">
    <w:basedOn w:val="1"/>
    <w:link w:val="a3"/>
    <w:semiHidden/>
    <w:unhideWhenUsed/>
    <w:rPr>
      <w:rFonts w:ascii="Times New Roman" w:hAnsi="Times New Roman"/>
      <w:sz w:val="24"/>
    </w:rPr>
  </w:style>
  <w:style w:type="paragraph" w:styleId="a4">
    <w:name w:val="Normal (Web)"/>
    <w:basedOn w:val="a"/>
    <w:link w:val="a6"/>
    <w:rPr>
      <w:sz w:val="24"/>
    </w:rPr>
  </w:style>
  <w:style w:type="character" w:customStyle="1" w:styleId="a6">
    <w:name w:val="Обычный (веб) Знак"/>
    <w:basedOn w:val="1"/>
    <w:link w:val="a4"/>
    <w:rPr>
      <w:rFonts w:ascii="Times New Roman" w:hAnsi="Times New Roman"/>
      <w:sz w:val="24"/>
    </w:rPr>
  </w:style>
  <w:style w:type="character" w:customStyle="1" w:styleId="50">
    <w:name w:val="Заголовок 5 Знак"/>
    <w:link w:val="5"/>
    <w:rPr>
      <w:rFonts w:ascii="XO Thames" w:hAnsi="XO Thames"/>
      <w:b/>
    </w:rPr>
  </w:style>
  <w:style w:type="paragraph" w:customStyle="1" w:styleId="12">
    <w:name w:val="Основной шрифт абзаца1"/>
    <w:link w:val="13"/>
  </w:style>
  <w:style w:type="character" w:customStyle="1" w:styleId="13">
    <w:name w:val="Основной шрифт абзаца1"/>
    <w:link w:val="12"/>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link w:val="a7"/>
    <w:rPr>
      <w:color w:val="0000FF"/>
      <w:u w:val="single"/>
    </w:rPr>
  </w:style>
  <w:style w:type="character" w:styleId="a7">
    <w:name w:val="Hyperlink"/>
    <w:link w:val="1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ConsPlusNormal">
    <w:name w:val="ConsPlusNormal"/>
    <w:link w:val="ConsPlusNormal0"/>
    <w:pPr>
      <w:widowControl w:val="0"/>
      <w:spacing w:after="0" w:line="240" w:lineRule="auto"/>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8">
    <w:name w:val="No Spacing"/>
    <w:link w:val="a9"/>
    <w:pPr>
      <w:widowControl w:val="0"/>
      <w:spacing w:after="0" w:line="240" w:lineRule="auto"/>
    </w:pPr>
    <w:rPr>
      <w:rFonts w:ascii="Times New Roman" w:hAnsi="Times New Roman"/>
      <w:sz w:val="20"/>
    </w:rPr>
  </w:style>
  <w:style w:type="character" w:customStyle="1" w:styleId="a9">
    <w:name w:val="Без интервала Знак"/>
    <w:link w:val="a8"/>
    <w:rPr>
      <w:rFonts w:ascii="Times New Roman" w:hAnsi="Times New Roman"/>
      <w:sz w:val="20"/>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color w:val="000000"/>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25">
    <w:name w:val="Основной шрифт абзаца2"/>
  </w:style>
  <w:style w:type="paragraph" w:styleId="aa">
    <w:name w:val="header"/>
    <w:basedOn w:val="a"/>
    <w:link w:val="ab"/>
    <w:pPr>
      <w:widowControl/>
      <w:tabs>
        <w:tab w:val="center" w:pos="4677"/>
        <w:tab w:val="right" w:pos="9355"/>
      </w:tabs>
    </w:pPr>
  </w:style>
  <w:style w:type="character" w:customStyle="1" w:styleId="ab">
    <w:name w:val="Верхний колонтитул Знак"/>
    <w:basedOn w:val="1"/>
    <w:link w:val="aa"/>
    <w:rPr>
      <w:rFonts w:ascii="Times New Roman" w:hAnsi="Times New Roman"/>
      <w:sz w:val="20"/>
    </w:rPr>
  </w:style>
  <w:style w:type="paragraph" w:customStyle="1" w:styleId="17">
    <w:name w:val="Гиперссылка1"/>
    <w:basedOn w:val="12"/>
    <w:link w:val="18"/>
    <w:rPr>
      <w:color w:val="0000FF"/>
      <w:u w:val="single"/>
    </w:rPr>
  </w:style>
  <w:style w:type="character" w:customStyle="1" w:styleId="18">
    <w:name w:val="Гиперссылка1"/>
    <w:basedOn w:val="13"/>
    <w:link w:val="17"/>
    <w:rPr>
      <w:color w:val="0000FF"/>
      <w:u w:val="single"/>
    </w:rPr>
  </w:style>
  <w:style w:type="paragraph" w:customStyle="1" w:styleId="19">
    <w:name w:val="Обычный1"/>
    <w:link w:val="1a"/>
    <w:rPr>
      <w:rFonts w:ascii="Times New Roman" w:hAnsi="Times New Roman"/>
      <w:sz w:val="20"/>
    </w:rPr>
  </w:style>
  <w:style w:type="character" w:customStyle="1" w:styleId="1a">
    <w:name w:val="Обычный1"/>
    <w:link w:val="19"/>
    <w:rPr>
      <w:rFonts w:ascii="Times New Roman" w:hAnsi="Times New Roman"/>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c">
    <w:name w:val="footer"/>
    <w:basedOn w:val="a"/>
    <w:link w:val="ad"/>
    <w:pPr>
      <w:widowControl/>
      <w:tabs>
        <w:tab w:val="center" w:pos="4677"/>
        <w:tab w:val="right" w:pos="9355"/>
      </w:tabs>
    </w:pPr>
  </w:style>
  <w:style w:type="character" w:customStyle="1" w:styleId="ad">
    <w:name w:val="Нижний колонтитул Знак"/>
    <w:basedOn w:val="1"/>
    <w:link w:val="ac"/>
    <w:rPr>
      <w:rFonts w:ascii="Times New Roman" w:hAnsi="Times New Roman"/>
      <w:sz w:val="20"/>
    </w:rPr>
  </w:style>
  <w:style w:type="paragraph" w:customStyle="1" w:styleId="text">
    <w:name w:val="text"/>
    <w:basedOn w:val="a"/>
    <w:link w:val="text0"/>
    <w:pPr>
      <w:widowControl/>
      <w:ind w:firstLine="567"/>
      <w:jc w:val="both"/>
    </w:pPr>
    <w:rPr>
      <w:rFonts w:ascii="Arial" w:hAnsi="Arial"/>
      <w:sz w:val="24"/>
    </w:rPr>
  </w:style>
  <w:style w:type="character" w:customStyle="1" w:styleId="text0">
    <w:name w:val="text"/>
    <w:basedOn w:val="1"/>
    <w:link w:val="text"/>
    <w:rPr>
      <w:rFonts w:ascii="Arial" w:hAnsi="Arial"/>
      <w:sz w:val="24"/>
    </w:rPr>
  </w:style>
  <w:style w:type="paragraph" w:styleId="ae">
    <w:name w:val="Subtitle"/>
    <w:next w:val="a"/>
    <w:link w:val="af"/>
    <w:uiPriority w:val="11"/>
    <w:qFormat/>
    <w:pPr>
      <w:jc w:val="both"/>
    </w:pPr>
    <w:rPr>
      <w:rFonts w:ascii="XO Thames" w:hAnsi="XO Thames"/>
      <w:i/>
      <w:sz w:val="24"/>
    </w:rPr>
  </w:style>
  <w:style w:type="character" w:customStyle="1" w:styleId="af">
    <w:name w:val="Подзаголовок Знак"/>
    <w:link w:val="ae"/>
    <w:rPr>
      <w:rFonts w:ascii="XO Thames" w:hAnsi="XO Thames"/>
      <w:i/>
      <w:sz w:val="24"/>
    </w:rPr>
  </w:style>
  <w:style w:type="paragraph" w:styleId="af0">
    <w:name w:val="List Paragraph"/>
    <w:basedOn w:val="a"/>
    <w:link w:val="af1"/>
    <w:pPr>
      <w:widowControl/>
      <w:ind w:left="720"/>
      <w:contextualSpacing/>
    </w:pPr>
  </w:style>
  <w:style w:type="character" w:customStyle="1" w:styleId="af1">
    <w:name w:val="Абзац списка Знак"/>
    <w:basedOn w:val="1"/>
    <w:link w:val="af0"/>
    <w:rPr>
      <w:rFonts w:ascii="Times New Roman" w:hAnsi="Times New Roman"/>
      <w:sz w:val="20"/>
    </w:rPr>
  </w:style>
  <w:style w:type="paragraph" w:styleId="af2">
    <w:name w:val="Balloon Text"/>
    <w:basedOn w:val="a"/>
    <w:link w:val="af3"/>
    <w:rPr>
      <w:rFonts w:ascii="Segoe UI" w:hAnsi="Segoe UI"/>
      <w:sz w:val="18"/>
    </w:rPr>
  </w:style>
  <w:style w:type="character" w:customStyle="1" w:styleId="af3">
    <w:name w:val="Текст выноски Знак"/>
    <w:basedOn w:val="1"/>
    <w:link w:val="af2"/>
    <w:rPr>
      <w:rFonts w:ascii="Segoe UI" w:hAnsi="Segoe UI"/>
      <w:sz w:val="18"/>
    </w:rPr>
  </w:style>
  <w:style w:type="paragraph" w:styleId="af4">
    <w:name w:val="Title"/>
    <w:next w:val="a"/>
    <w:link w:val="af5"/>
    <w:uiPriority w:val="10"/>
    <w:qFormat/>
    <w:pPr>
      <w:spacing w:before="567" w:after="567"/>
      <w:jc w:val="center"/>
    </w:pPr>
    <w:rPr>
      <w:rFonts w:ascii="XO Thames" w:hAnsi="XO Thames"/>
      <w:b/>
      <w:caps/>
      <w:sz w:val="40"/>
    </w:rPr>
  </w:style>
  <w:style w:type="character" w:customStyle="1" w:styleId="af5">
    <w:name w:val="Название Знак"/>
    <w:link w:val="af4"/>
    <w:rPr>
      <w:rFonts w:ascii="XO Thames" w:hAnsi="XO Thames"/>
      <w:b/>
      <w:caps/>
      <w:sz w:val="40"/>
    </w:rPr>
  </w:style>
  <w:style w:type="character" w:customStyle="1" w:styleId="40">
    <w:name w:val="Заголовок 4 Знак"/>
    <w:basedOn w:val="1"/>
    <w:link w:val="4"/>
    <w:rPr>
      <w:rFonts w:ascii="Times New Roman" w:hAnsi="Times New Roman"/>
      <w:b/>
      <w:sz w:val="30"/>
    </w:rPr>
  </w:style>
  <w:style w:type="character" w:customStyle="1" w:styleId="20">
    <w:name w:val="Заголовок 2 Знак"/>
    <w:link w:val="2"/>
    <w:rPr>
      <w:rFonts w:ascii="XO Thames" w:hAnsi="XO Thames"/>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spacing w:after="0" w:line="240" w:lineRule="auto"/>
    </w:pPr>
    <w:rPr>
      <w:rFonts w:ascii="Times New Roman" w:hAnsi="Times New Roman"/>
      <w:sz w:val="20"/>
    </w:rPr>
  </w:style>
  <w:style w:type="paragraph" w:styleId="10">
    <w:name w:val="heading 1"/>
    <w:basedOn w:val="a"/>
    <w:next w:val="a"/>
    <w:link w:val="11"/>
    <w:uiPriority w:val="9"/>
    <w:qFormat/>
    <w:pPr>
      <w:keepNext/>
      <w:keepLines/>
      <w:widowControl/>
      <w:spacing w:before="48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keepLines/>
      <w:widowControl/>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widowControl/>
      <w:jc w:val="center"/>
      <w:outlineLvl w:val="3"/>
    </w:pPr>
    <w:rPr>
      <w:b/>
      <w:sz w:val="30"/>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0"/>
    </w:rPr>
  </w:style>
  <w:style w:type="paragraph" w:styleId="21">
    <w:name w:val="Body Text 2"/>
    <w:basedOn w:val="a"/>
    <w:link w:val="22"/>
    <w:pPr>
      <w:widowControl/>
      <w:jc w:val="both"/>
    </w:pPr>
    <w:rPr>
      <w:sz w:val="24"/>
    </w:rPr>
  </w:style>
  <w:style w:type="character" w:customStyle="1" w:styleId="22">
    <w:name w:val="Основной текст 2 Знак"/>
    <w:basedOn w:val="1"/>
    <w:link w:val="21"/>
    <w:rPr>
      <w:rFonts w:ascii="Times New Roman" w:hAnsi="Times New Roman"/>
      <w:sz w:val="24"/>
    </w:rPr>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customStyle="1" w:styleId="ConsNonformat">
    <w:name w:val="ConsNonformat"/>
    <w:link w:val="ConsNonformat0"/>
    <w:pPr>
      <w:widowControl w:val="0"/>
      <w:spacing w:after="0" w:line="240" w:lineRule="auto"/>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heme="majorHAnsi" w:hAnsiTheme="majorHAnsi"/>
      <w:b/>
      <w:color w:val="4F81BD" w:themeColor="accent1"/>
      <w:sz w:val="20"/>
    </w:rPr>
  </w:style>
  <w:style w:type="paragraph" w:customStyle="1" w:styleId="markedcontent">
    <w:name w:val="markedcontent"/>
    <w:basedOn w:val="12"/>
    <w:link w:val="markedcontent0"/>
  </w:style>
  <w:style w:type="character" w:customStyle="1" w:styleId="markedcontent0">
    <w:name w:val="markedcontent"/>
    <w:basedOn w:val="13"/>
    <w:link w:val="markedcontent"/>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3">
    <w:basedOn w:val="a"/>
    <w:next w:val="a4"/>
    <w:link w:val="a5"/>
    <w:semiHidden/>
    <w:unhideWhenUsed/>
    <w:pPr>
      <w:widowControl/>
      <w:spacing w:beforeAutospacing="1" w:afterAutospacing="1"/>
    </w:pPr>
    <w:rPr>
      <w:sz w:val="24"/>
    </w:rPr>
  </w:style>
  <w:style w:type="character" w:customStyle="1" w:styleId="a5">
    <w:basedOn w:val="1"/>
    <w:link w:val="a3"/>
    <w:semiHidden/>
    <w:unhideWhenUsed/>
    <w:rPr>
      <w:rFonts w:ascii="Times New Roman" w:hAnsi="Times New Roman"/>
      <w:sz w:val="24"/>
    </w:rPr>
  </w:style>
  <w:style w:type="paragraph" w:styleId="a4">
    <w:name w:val="Normal (Web)"/>
    <w:basedOn w:val="a"/>
    <w:link w:val="a6"/>
    <w:rPr>
      <w:sz w:val="24"/>
    </w:rPr>
  </w:style>
  <w:style w:type="character" w:customStyle="1" w:styleId="a6">
    <w:name w:val="Обычный (веб) Знак"/>
    <w:basedOn w:val="1"/>
    <w:link w:val="a4"/>
    <w:rPr>
      <w:rFonts w:ascii="Times New Roman" w:hAnsi="Times New Roman"/>
      <w:sz w:val="24"/>
    </w:rPr>
  </w:style>
  <w:style w:type="character" w:customStyle="1" w:styleId="50">
    <w:name w:val="Заголовок 5 Знак"/>
    <w:link w:val="5"/>
    <w:rPr>
      <w:rFonts w:ascii="XO Thames" w:hAnsi="XO Thames"/>
      <w:b/>
    </w:rPr>
  </w:style>
  <w:style w:type="paragraph" w:customStyle="1" w:styleId="12">
    <w:name w:val="Основной шрифт абзаца1"/>
    <w:link w:val="13"/>
  </w:style>
  <w:style w:type="character" w:customStyle="1" w:styleId="13">
    <w:name w:val="Основной шрифт абзаца1"/>
    <w:link w:val="12"/>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link w:val="a7"/>
    <w:rPr>
      <w:color w:val="0000FF"/>
      <w:u w:val="single"/>
    </w:rPr>
  </w:style>
  <w:style w:type="character" w:styleId="a7">
    <w:name w:val="Hyperlink"/>
    <w:link w:val="1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ConsPlusNormal">
    <w:name w:val="ConsPlusNormal"/>
    <w:link w:val="ConsPlusNormal0"/>
    <w:pPr>
      <w:widowControl w:val="0"/>
      <w:spacing w:after="0" w:line="240" w:lineRule="auto"/>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8">
    <w:name w:val="No Spacing"/>
    <w:link w:val="a9"/>
    <w:pPr>
      <w:widowControl w:val="0"/>
      <w:spacing w:after="0" w:line="240" w:lineRule="auto"/>
    </w:pPr>
    <w:rPr>
      <w:rFonts w:ascii="Times New Roman" w:hAnsi="Times New Roman"/>
      <w:sz w:val="20"/>
    </w:rPr>
  </w:style>
  <w:style w:type="character" w:customStyle="1" w:styleId="a9">
    <w:name w:val="Без интервала Знак"/>
    <w:link w:val="a8"/>
    <w:rPr>
      <w:rFonts w:ascii="Times New Roman" w:hAnsi="Times New Roman"/>
      <w:sz w:val="20"/>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color w:val="000000"/>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25">
    <w:name w:val="Основной шрифт абзаца2"/>
  </w:style>
  <w:style w:type="paragraph" w:styleId="aa">
    <w:name w:val="header"/>
    <w:basedOn w:val="a"/>
    <w:link w:val="ab"/>
    <w:pPr>
      <w:widowControl/>
      <w:tabs>
        <w:tab w:val="center" w:pos="4677"/>
        <w:tab w:val="right" w:pos="9355"/>
      </w:tabs>
    </w:pPr>
  </w:style>
  <w:style w:type="character" w:customStyle="1" w:styleId="ab">
    <w:name w:val="Верхний колонтитул Знак"/>
    <w:basedOn w:val="1"/>
    <w:link w:val="aa"/>
    <w:rPr>
      <w:rFonts w:ascii="Times New Roman" w:hAnsi="Times New Roman"/>
      <w:sz w:val="20"/>
    </w:rPr>
  </w:style>
  <w:style w:type="paragraph" w:customStyle="1" w:styleId="17">
    <w:name w:val="Гиперссылка1"/>
    <w:basedOn w:val="12"/>
    <w:link w:val="18"/>
    <w:rPr>
      <w:color w:val="0000FF"/>
      <w:u w:val="single"/>
    </w:rPr>
  </w:style>
  <w:style w:type="character" w:customStyle="1" w:styleId="18">
    <w:name w:val="Гиперссылка1"/>
    <w:basedOn w:val="13"/>
    <w:link w:val="17"/>
    <w:rPr>
      <w:color w:val="0000FF"/>
      <w:u w:val="single"/>
    </w:rPr>
  </w:style>
  <w:style w:type="paragraph" w:customStyle="1" w:styleId="19">
    <w:name w:val="Обычный1"/>
    <w:link w:val="1a"/>
    <w:rPr>
      <w:rFonts w:ascii="Times New Roman" w:hAnsi="Times New Roman"/>
      <w:sz w:val="20"/>
    </w:rPr>
  </w:style>
  <w:style w:type="character" w:customStyle="1" w:styleId="1a">
    <w:name w:val="Обычный1"/>
    <w:link w:val="19"/>
    <w:rPr>
      <w:rFonts w:ascii="Times New Roman" w:hAnsi="Times New Roman"/>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c">
    <w:name w:val="footer"/>
    <w:basedOn w:val="a"/>
    <w:link w:val="ad"/>
    <w:pPr>
      <w:widowControl/>
      <w:tabs>
        <w:tab w:val="center" w:pos="4677"/>
        <w:tab w:val="right" w:pos="9355"/>
      </w:tabs>
    </w:pPr>
  </w:style>
  <w:style w:type="character" w:customStyle="1" w:styleId="ad">
    <w:name w:val="Нижний колонтитул Знак"/>
    <w:basedOn w:val="1"/>
    <w:link w:val="ac"/>
    <w:rPr>
      <w:rFonts w:ascii="Times New Roman" w:hAnsi="Times New Roman"/>
      <w:sz w:val="20"/>
    </w:rPr>
  </w:style>
  <w:style w:type="paragraph" w:customStyle="1" w:styleId="text">
    <w:name w:val="text"/>
    <w:basedOn w:val="a"/>
    <w:link w:val="text0"/>
    <w:pPr>
      <w:widowControl/>
      <w:ind w:firstLine="567"/>
      <w:jc w:val="both"/>
    </w:pPr>
    <w:rPr>
      <w:rFonts w:ascii="Arial" w:hAnsi="Arial"/>
      <w:sz w:val="24"/>
    </w:rPr>
  </w:style>
  <w:style w:type="character" w:customStyle="1" w:styleId="text0">
    <w:name w:val="text"/>
    <w:basedOn w:val="1"/>
    <w:link w:val="text"/>
    <w:rPr>
      <w:rFonts w:ascii="Arial" w:hAnsi="Arial"/>
      <w:sz w:val="24"/>
    </w:rPr>
  </w:style>
  <w:style w:type="paragraph" w:styleId="ae">
    <w:name w:val="Subtitle"/>
    <w:next w:val="a"/>
    <w:link w:val="af"/>
    <w:uiPriority w:val="11"/>
    <w:qFormat/>
    <w:pPr>
      <w:jc w:val="both"/>
    </w:pPr>
    <w:rPr>
      <w:rFonts w:ascii="XO Thames" w:hAnsi="XO Thames"/>
      <w:i/>
      <w:sz w:val="24"/>
    </w:rPr>
  </w:style>
  <w:style w:type="character" w:customStyle="1" w:styleId="af">
    <w:name w:val="Подзаголовок Знак"/>
    <w:link w:val="ae"/>
    <w:rPr>
      <w:rFonts w:ascii="XO Thames" w:hAnsi="XO Thames"/>
      <w:i/>
      <w:sz w:val="24"/>
    </w:rPr>
  </w:style>
  <w:style w:type="paragraph" w:styleId="af0">
    <w:name w:val="List Paragraph"/>
    <w:basedOn w:val="a"/>
    <w:link w:val="af1"/>
    <w:pPr>
      <w:widowControl/>
      <w:ind w:left="720"/>
      <w:contextualSpacing/>
    </w:pPr>
  </w:style>
  <w:style w:type="character" w:customStyle="1" w:styleId="af1">
    <w:name w:val="Абзац списка Знак"/>
    <w:basedOn w:val="1"/>
    <w:link w:val="af0"/>
    <w:rPr>
      <w:rFonts w:ascii="Times New Roman" w:hAnsi="Times New Roman"/>
      <w:sz w:val="20"/>
    </w:rPr>
  </w:style>
  <w:style w:type="paragraph" w:styleId="af2">
    <w:name w:val="Balloon Text"/>
    <w:basedOn w:val="a"/>
    <w:link w:val="af3"/>
    <w:rPr>
      <w:rFonts w:ascii="Segoe UI" w:hAnsi="Segoe UI"/>
      <w:sz w:val="18"/>
    </w:rPr>
  </w:style>
  <w:style w:type="character" w:customStyle="1" w:styleId="af3">
    <w:name w:val="Текст выноски Знак"/>
    <w:basedOn w:val="1"/>
    <w:link w:val="af2"/>
    <w:rPr>
      <w:rFonts w:ascii="Segoe UI" w:hAnsi="Segoe UI"/>
      <w:sz w:val="18"/>
    </w:rPr>
  </w:style>
  <w:style w:type="paragraph" w:styleId="af4">
    <w:name w:val="Title"/>
    <w:next w:val="a"/>
    <w:link w:val="af5"/>
    <w:uiPriority w:val="10"/>
    <w:qFormat/>
    <w:pPr>
      <w:spacing w:before="567" w:after="567"/>
      <w:jc w:val="center"/>
    </w:pPr>
    <w:rPr>
      <w:rFonts w:ascii="XO Thames" w:hAnsi="XO Thames"/>
      <w:b/>
      <w:caps/>
      <w:sz w:val="40"/>
    </w:rPr>
  </w:style>
  <w:style w:type="character" w:customStyle="1" w:styleId="af5">
    <w:name w:val="Название Знак"/>
    <w:link w:val="af4"/>
    <w:rPr>
      <w:rFonts w:ascii="XO Thames" w:hAnsi="XO Thames"/>
      <w:b/>
      <w:caps/>
      <w:sz w:val="40"/>
    </w:rPr>
  </w:style>
  <w:style w:type="character" w:customStyle="1" w:styleId="40">
    <w:name w:val="Заголовок 4 Знак"/>
    <w:basedOn w:val="1"/>
    <w:link w:val="4"/>
    <w:rPr>
      <w:rFonts w:ascii="Times New Roman" w:hAnsi="Times New Roman"/>
      <w:b/>
      <w:sz w:val="30"/>
    </w:rPr>
  </w:style>
  <w:style w:type="character" w:customStyle="1" w:styleId="20">
    <w:name w:val="Заголовок 2 Знак"/>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3863</Words>
  <Characters>22022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25834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СобрДеп - Кузнецова Наталия Ивановна</dc:creator>
  <cp:lastModifiedBy>СобрДеп - Ляпин Тимофей Юрьевич</cp:lastModifiedBy>
  <cp:revision>3</cp:revision>
  <dcterms:created xsi:type="dcterms:W3CDTF">2026-08-27T07:28:00Z</dcterms:created>
  <dcterms:modified xsi:type="dcterms:W3CDTF">2026-08-27T07:30:00Z</dcterms:modified>
</cp:coreProperties>
</file>